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1862" w14:textId="177907F2" w:rsidR="00677BF2" w:rsidRPr="00C101CD" w:rsidRDefault="00677BF2" w:rsidP="004C63DF">
      <w:pPr>
        <w:pStyle w:val="Title"/>
        <w:tabs>
          <w:tab w:val="left" w:pos="0"/>
        </w:tabs>
        <w:rPr>
          <w:szCs w:val="28"/>
        </w:rPr>
      </w:pPr>
      <w:r w:rsidRPr="00C101CD">
        <w:rPr>
          <w:szCs w:val="28"/>
        </w:rPr>
        <w:t xml:space="preserve">CASE STATUS </w:t>
      </w:r>
      <w:r w:rsidR="0089290D">
        <w:rPr>
          <w:szCs w:val="28"/>
        </w:rPr>
        <w:t xml:space="preserve">&amp; PRE-TRIAL </w:t>
      </w:r>
      <w:r w:rsidRPr="00C101CD">
        <w:rPr>
          <w:szCs w:val="28"/>
        </w:rPr>
        <w:t>REPORT</w:t>
      </w:r>
      <w:r w:rsidR="00C101CD">
        <w:rPr>
          <w:szCs w:val="28"/>
        </w:rPr>
        <w:t xml:space="preserve"> – CCU CONSTRUCTION</w:t>
      </w:r>
    </w:p>
    <w:p w14:paraId="34B51863" w14:textId="77777777" w:rsidR="00677BF2" w:rsidRPr="00077C4F" w:rsidRDefault="00677BF2" w:rsidP="004C63DF">
      <w:pPr>
        <w:pStyle w:val="Title"/>
        <w:tabs>
          <w:tab w:val="left" w:pos="0"/>
        </w:tabs>
        <w:rPr>
          <w:b w:val="0"/>
          <w:sz w:val="24"/>
          <w:szCs w:val="24"/>
        </w:rPr>
      </w:pPr>
    </w:p>
    <w:p w14:paraId="29C54461" w14:textId="5AE666D6" w:rsidR="00AB3DEE" w:rsidRPr="00077C4F" w:rsidRDefault="00677BF2" w:rsidP="004C63DF">
      <w:pPr>
        <w:pStyle w:val="CommentText"/>
        <w:rPr>
          <w:sz w:val="24"/>
          <w:szCs w:val="24"/>
        </w:rPr>
      </w:pPr>
      <w:r w:rsidRPr="00077C4F">
        <w:rPr>
          <w:sz w:val="24"/>
          <w:szCs w:val="24"/>
        </w:rPr>
        <w:t xml:space="preserve">The purpose of this report is to provide </w:t>
      </w:r>
      <w:r w:rsidR="001D17C4">
        <w:rPr>
          <w:sz w:val="24"/>
          <w:szCs w:val="24"/>
        </w:rPr>
        <w:t>the Complex Claims Unit (“CCU”)</w:t>
      </w:r>
      <w:r w:rsidRPr="00077C4F">
        <w:rPr>
          <w:sz w:val="24"/>
          <w:szCs w:val="24"/>
        </w:rPr>
        <w:t xml:space="preserve"> with relevant information to evaluate the</w:t>
      </w:r>
      <w:r w:rsidR="00682834">
        <w:rPr>
          <w:sz w:val="24"/>
          <w:szCs w:val="24"/>
        </w:rPr>
        <w:t xml:space="preserve"> </w:t>
      </w:r>
      <w:r w:rsidRPr="00077C4F">
        <w:rPr>
          <w:sz w:val="24"/>
          <w:szCs w:val="24"/>
        </w:rPr>
        <w:t>case and prepar</w:t>
      </w:r>
      <w:r w:rsidR="00682834">
        <w:rPr>
          <w:sz w:val="24"/>
          <w:szCs w:val="24"/>
        </w:rPr>
        <w:t xml:space="preserve">e for </w:t>
      </w:r>
      <w:r w:rsidRPr="00077C4F">
        <w:rPr>
          <w:sz w:val="24"/>
          <w:szCs w:val="24"/>
        </w:rPr>
        <w:t>mediation and trial</w:t>
      </w:r>
      <w:r w:rsidR="00DC70F4">
        <w:rPr>
          <w:sz w:val="24"/>
          <w:szCs w:val="24"/>
        </w:rPr>
        <w:t>.</w:t>
      </w:r>
      <w:r w:rsidRPr="00077C4F">
        <w:rPr>
          <w:sz w:val="24"/>
          <w:szCs w:val="24"/>
        </w:rPr>
        <w:t xml:space="preserve"> Th</w:t>
      </w:r>
      <w:r w:rsidR="00AD12E4">
        <w:rPr>
          <w:sz w:val="24"/>
          <w:szCs w:val="24"/>
        </w:rPr>
        <w:t>is</w:t>
      </w:r>
      <w:r w:rsidRPr="00077C4F">
        <w:rPr>
          <w:sz w:val="24"/>
          <w:szCs w:val="24"/>
        </w:rPr>
        <w:t xml:space="preserve"> report </w:t>
      </w:r>
      <w:r w:rsidR="00682834">
        <w:rPr>
          <w:sz w:val="24"/>
          <w:szCs w:val="24"/>
        </w:rPr>
        <w:t>can</w:t>
      </w:r>
      <w:r w:rsidRPr="00077C4F">
        <w:rPr>
          <w:sz w:val="24"/>
          <w:szCs w:val="24"/>
        </w:rPr>
        <w:t xml:space="preserve"> be adapted with headers and sub-headers based on the needs of the case. </w:t>
      </w:r>
      <w:r w:rsidR="00682834" w:rsidRPr="00077C4F">
        <w:rPr>
          <w:sz w:val="24"/>
          <w:szCs w:val="24"/>
        </w:rPr>
        <w:t xml:space="preserve">Continually assess liability and damages and clearly explain what developments mean for the client.  </w:t>
      </w:r>
    </w:p>
    <w:p w14:paraId="2F04D4DD" w14:textId="77777777" w:rsidR="00AB3DEE" w:rsidRPr="00077C4F" w:rsidRDefault="00AB3DEE" w:rsidP="00DE6AE9">
      <w:pPr>
        <w:pStyle w:val="CommentText"/>
        <w:rPr>
          <w:sz w:val="24"/>
          <w:szCs w:val="24"/>
        </w:rPr>
      </w:pPr>
    </w:p>
    <w:p w14:paraId="5E2B414C" w14:textId="77777777" w:rsidR="003B5C54" w:rsidRDefault="00512A48" w:rsidP="003B5C54">
      <w:pPr>
        <w:pStyle w:val="CommentText"/>
        <w:rPr>
          <w:sz w:val="24"/>
          <w:szCs w:val="24"/>
        </w:rPr>
      </w:pPr>
      <w:r w:rsidRPr="00077C4F">
        <w:rPr>
          <w:b/>
          <w:bCs/>
          <w:sz w:val="24"/>
          <w:szCs w:val="24"/>
          <w:u w:val="single"/>
        </w:rPr>
        <w:t>Concisely</w:t>
      </w:r>
      <w:r w:rsidRPr="00077C4F">
        <w:rPr>
          <w:b/>
          <w:bCs/>
          <w:sz w:val="24"/>
          <w:szCs w:val="24"/>
        </w:rPr>
        <w:t xml:space="preserve"> u</w:t>
      </w:r>
      <w:r w:rsidR="00AB3DEE" w:rsidRPr="00077C4F">
        <w:rPr>
          <w:b/>
          <w:bCs/>
          <w:sz w:val="24"/>
          <w:szCs w:val="24"/>
        </w:rPr>
        <w:t>pdate all sections as needed and u</w:t>
      </w:r>
      <w:r w:rsidR="008C64FD" w:rsidRPr="00077C4F">
        <w:rPr>
          <w:b/>
          <w:bCs/>
          <w:sz w:val="24"/>
          <w:szCs w:val="24"/>
        </w:rPr>
        <w:t xml:space="preserve">se bold font for updates to </w:t>
      </w:r>
      <w:r w:rsidR="005A5769" w:rsidRPr="00077C4F">
        <w:rPr>
          <w:b/>
          <w:bCs/>
          <w:sz w:val="24"/>
          <w:szCs w:val="24"/>
        </w:rPr>
        <w:t>prior</w:t>
      </w:r>
      <w:r w:rsidR="008C64FD" w:rsidRPr="00077C4F">
        <w:rPr>
          <w:b/>
          <w:bCs/>
          <w:sz w:val="24"/>
          <w:szCs w:val="24"/>
        </w:rPr>
        <w:t xml:space="preserve"> reports.</w:t>
      </w:r>
      <w:r w:rsidR="001A71C8" w:rsidRPr="00077C4F">
        <w:rPr>
          <w:b/>
          <w:bCs/>
          <w:sz w:val="24"/>
          <w:szCs w:val="24"/>
        </w:rPr>
        <w:t xml:space="preserve"> Provide relevant information </w:t>
      </w:r>
      <w:r w:rsidR="00323F9A" w:rsidRPr="00077C4F">
        <w:rPr>
          <w:b/>
          <w:bCs/>
          <w:sz w:val="24"/>
          <w:szCs w:val="24"/>
        </w:rPr>
        <w:t>as briefly as possible</w:t>
      </w:r>
      <w:r w:rsidR="001A71C8" w:rsidRPr="00077C4F">
        <w:rPr>
          <w:b/>
          <w:bCs/>
          <w:sz w:val="24"/>
          <w:szCs w:val="24"/>
        </w:rPr>
        <w:t>.</w:t>
      </w:r>
      <w:r w:rsidR="005A4148" w:rsidRPr="00077C4F">
        <w:rPr>
          <w:b/>
          <w:bCs/>
          <w:sz w:val="24"/>
          <w:szCs w:val="24"/>
        </w:rPr>
        <w:t xml:space="preserve"> </w:t>
      </w:r>
      <w:r w:rsidR="000E61FA" w:rsidRPr="00077C4F">
        <w:rPr>
          <w:b/>
          <w:bCs/>
          <w:sz w:val="24"/>
          <w:szCs w:val="24"/>
        </w:rPr>
        <w:t xml:space="preserve">Use “N/A” </w:t>
      </w:r>
      <w:r w:rsidR="009B1420" w:rsidRPr="00077C4F">
        <w:rPr>
          <w:b/>
          <w:bCs/>
          <w:sz w:val="24"/>
          <w:szCs w:val="24"/>
        </w:rPr>
        <w:t>for</w:t>
      </w:r>
      <w:r w:rsidR="000E61FA" w:rsidRPr="00077C4F">
        <w:rPr>
          <w:b/>
          <w:bCs/>
          <w:sz w:val="24"/>
          <w:szCs w:val="24"/>
        </w:rPr>
        <w:t xml:space="preserve"> section</w:t>
      </w:r>
      <w:r w:rsidR="009B1420" w:rsidRPr="00077C4F">
        <w:rPr>
          <w:b/>
          <w:bCs/>
          <w:sz w:val="24"/>
          <w:szCs w:val="24"/>
        </w:rPr>
        <w:t>s</w:t>
      </w:r>
      <w:r w:rsidR="000E61FA" w:rsidRPr="00077C4F">
        <w:rPr>
          <w:b/>
          <w:bCs/>
          <w:sz w:val="24"/>
          <w:szCs w:val="24"/>
        </w:rPr>
        <w:t xml:space="preserve"> </w:t>
      </w:r>
      <w:r w:rsidR="009B1420" w:rsidRPr="00077C4F">
        <w:rPr>
          <w:b/>
          <w:bCs/>
          <w:sz w:val="24"/>
          <w:szCs w:val="24"/>
        </w:rPr>
        <w:t>that are</w:t>
      </w:r>
      <w:r w:rsidR="000E61FA" w:rsidRPr="00077C4F">
        <w:rPr>
          <w:b/>
          <w:bCs/>
          <w:sz w:val="24"/>
          <w:szCs w:val="24"/>
        </w:rPr>
        <w:t xml:space="preserve"> currently unknown and/or not applicable.</w:t>
      </w:r>
      <w:r w:rsidR="00F220B5" w:rsidRPr="00077C4F">
        <w:rPr>
          <w:b/>
          <w:bCs/>
          <w:sz w:val="24"/>
          <w:szCs w:val="24"/>
        </w:rPr>
        <w:t xml:space="preserve"> </w:t>
      </w:r>
      <w:r w:rsidR="002178E7" w:rsidRPr="00077C4F">
        <w:rPr>
          <w:b/>
          <w:bCs/>
          <w:sz w:val="24"/>
          <w:szCs w:val="24"/>
        </w:rPr>
        <w:t>Refrain from referring</w:t>
      </w:r>
      <w:r w:rsidR="00F220B5" w:rsidRPr="00077C4F">
        <w:rPr>
          <w:b/>
          <w:bCs/>
          <w:sz w:val="24"/>
          <w:szCs w:val="24"/>
        </w:rPr>
        <w:t xml:space="preserve"> to prior Case Status </w:t>
      </w:r>
      <w:r w:rsidR="00F20334" w:rsidRPr="00077C4F">
        <w:rPr>
          <w:b/>
          <w:bCs/>
          <w:sz w:val="24"/>
          <w:szCs w:val="24"/>
        </w:rPr>
        <w:t>reports</w:t>
      </w:r>
      <w:r w:rsidR="00F20334">
        <w:rPr>
          <w:b/>
          <w:bCs/>
          <w:sz w:val="24"/>
          <w:szCs w:val="24"/>
        </w:rPr>
        <w:t xml:space="preserve"> and</w:t>
      </w:r>
      <w:r w:rsidR="00682834" w:rsidRPr="00682834">
        <w:rPr>
          <w:b/>
          <w:bCs/>
          <w:sz w:val="24"/>
          <w:szCs w:val="24"/>
        </w:rPr>
        <w:t xml:space="preserve"> </w:t>
      </w:r>
      <w:r w:rsidR="00682834" w:rsidRPr="001D17C4">
        <w:rPr>
          <w:b/>
          <w:sz w:val="24"/>
          <w:szCs w:val="24"/>
        </w:rPr>
        <w:t>copying and pasting deposition summaries and/or expert reports.</w:t>
      </w:r>
      <w:r w:rsidR="00682834">
        <w:rPr>
          <w:sz w:val="24"/>
          <w:szCs w:val="24"/>
        </w:rPr>
        <w:t xml:space="preserve"> </w:t>
      </w:r>
    </w:p>
    <w:p w14:paraId="6EE3C649" w14:textId="77777777" w:rsidR="003B5C54" w:rsidRDefault="003B5C54" w:rsidP="003B5C54">
      <w:pPr>
        <w:pStyle w:val="CommentText"/>
        <w:rPr>
          <w:sz w:val="24"/>
          <w:szCs w:val="24"/>
        </w:rPr>
      </w:pPr>
    </w:p>
    <w:p w14:paraId="301BD07A" w14:textId="29B48E30" w:rsidR="003B5C54" w:rsidRPr="003B5C54" w:rsidRDefault="00A164A8" w:rsidP="003B5C54">
      <w:pPr>
        <w:pStyle w:val="CommentText"/>
        <w:rPr>
          <w:sz w:val="24"/>
          <w:szCs w:val="24"/>
        </w:rPr>
      </w:pPr>
      <w:r w:rsidRPr="003B5C54">
        <w:rPr>
          <w:b/>
          <w:bCs/>
          <w:color w:val="000000"/>
          <w:sz w:val="24"/>
          <w:szCs w:val="24"/>
        </w:rPr>
        <w:t>Within 14 calendar days of retention,</w:t>
      </w:r>
      <w:r w:rsidR="003B5C54" w:rsidRPr="003B5C54">
        <w:rPr>
          <w:color w:val="000000"/>
          <w:sz w:val="24"/>
          <w:szCs w:val="24"/>
        </w:rPr>
        <w:t xml:space="preserve"> communicate with the handler to determine an initial litigation action plan.</w:t>
      </w:r>
    </w:p>
    <w:p w14:paraId="5221ED9D" w14:textId="77777777" w:rsidR="00A164A8" w:rsidRPr="00A164A8" w:rsidRDefault="00A164A8" w:rsidP="00A164A8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9E8FF" w14:textId="0775A9C8" w:rsidR="00A164A8" w:rsidRPr="00A164A8" w:rsidRDefault="00A164A8" w:rsidP="00A164A8">
      <w:pPr>
        <w:pStyle w:val="ListParagraph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64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Within 30 calendar days of retention,</w:t>
      </w:r>
      <w:r w:rsidR="005F4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F42DA">
        <w:rPr>
          <w:rFonts w:ascii="Times New Roman" w:eastAsia="Times New Roman" w:hAnsi="Times New Roman" w:cs="Times New Roman"/>
          <w:color w:val="000000"/>
          <w:sz w:val="24"/>
          <w:szCs w:val="24"/>
        </w:rPr>
        <w:t>and per the handler’s instructions,</w:t>
      </w:r>
      <w:r w:rsidRPr="00A16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4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submit a Defense Budget either: (1) in Legal </w:t>
      </w:r>
      <w:proofErr w:type="spellStart"/>
      <w:r w:rsidR="005F42DA">
        <w:rPr>
          <w:rFonts w:ascii="Times New Roman" w:eastAsia="Times New Roman" w:hAnsi="Times New Roman" w:cs="Times New Roman"/>
          <w:color w:val="000000"/>
          <w:sz w:val="24"/>
          <w:szCs w:val="24"/>
        </w:rPr>
        <w:t>eXchange</w:t>
      </w:r>
      <w:proofErr w:type="spellEnd"/>
      <w:r w:rsidR="005F4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42DA" w:rsidRPr="00353B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or</w:t>
      </w:r>
      <w:r w:rsidR="005F4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(2) by using the </w:t>
      </w:r>
      <w:hyperlink r:id="rId13" w:history="1">
        <w:r w:rsidRPr="005352F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Defense Budget</w:t>
        </w:r>
        <w:r w:rsidR="005F42DA" w:rsidRPr="005352F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template</w:t>
        </w:r>
      </w:hyperlink>
      <w:r w:rsidRPr="00A164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8BE70CD" w14:textId="77777777" w:rsidR="00A164A8" w:rsidRPr="00077C4F" w:rsidRDefault="00A164A8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2C18D" w14:textId="1B588062" w:rsidR="00A5230C" w:rsidRPr="008F4EA0" w:rsidRDefault="00A5230C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b/>
          <w:bCs/>
          <w:sz w:val="24"/>
          <w:szCs w:val="24"/>
        </w:rPr>
        <w:t>Within</w:t>
      </w:r>
      <w:r w:rsidRPr="008F4EA0">
        <w:rPr>
          <w:rFonts w:ascii="Times New Roman" w:hAnsi="Times New Roman" w:cs="Times New Roman"/>
          <w:sz w:val="24"/>
          <w:szCs w:val="24"/>
        </w:rPr>
        <w:t xml:space="preserve"> </w:t>
      </w:r>
      <w:r w:rsidR="008F4EA0" w:rsidRPr="008F4EA0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8F4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90D" w:rsidRPr="008F4EA0">
        <w:rPr>
          <w:rFonts w:ascii="Times New Roman" w:hAnsi="Times New Roman" w:cs="Times New Roman"/>
          <w:b/>
          <w:bCs/>
          <w:sz w:val="24"/>
          <w:szCs w:val="24"/>
        </w:rPr>
        <w:t xml:space="preserve">calendar </w:t>
      </w:r>
      <w:r w:rsidRPr="008F4EA0">
        <w:rPr>
          <w:rFonts w:ascii="Times New Roman" w:hAnsi="Times New Roman" w:cs="Times New Roman"/>
          <w:b/>
          <w:bCs/>
          <w:sz w:val="24"/>
          <w:szCs w:val="24"/>
        </w:rPr>
        <w:t>days</w:t>
      </w:r>
      <w:r w:rsidRPr="008F4EA0">
        <w:rPr>
          <w:rFonts w:ascii="Times New Roman" w:hAnsi="Times New Roman" w:cs="Times New Roman"/>
          <w:sz w:val="24"/>
          <w:szCs w:val="24"/>
        </w:rPr>
        <w:t xml:space="preserve"> </w:t>
      </w:r>
      <w:r w:rsidR="004E6A3B" w:rsidRPr="004E6A3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8F4EA0" w:rsidRPr="004E6A3B">
        <w:rPr>
          <w:rFonts w:ascii="Times New Roman" w:hAnsi="Times New Roman" w:cs="Times New Roman"/>
          <w:b/>
          <w:bCs/>
          <w:sz w:val="24"/>
          <w:szCs w:val="24"/>
        </w:rPr>
        <w:t xml:space="preserve"> retention</w:t>
      </w:r>
      <w:r w:rsidRPr="004E6A3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F4EA0">
        <w:rPr>
          <w:rFonts w:ascii="Times New Roman" w:hAnsi="Times New Roman" w:cs="Times New Roman"/>
          <w:sz w:val="24"/>
          <w:szCs w:val="24"/>
        </w:rPr>
        <w:t xml:space="preserve"> provide </w:t>
      </w:r>
      <w:r w:rsidR="00F64FD0" w:rsidRPr="008F4EA0">
        <w:rPr>
          <w:rFonts w:ascii="Times New Roman" w:hAnsi="Times New Roman" w:cs="Times New Roman"/>
          <w:sz w:val="24"/>
          <w:szCs w:val="24"/>
        </w:rPr>
        <w:t>an</w:t>
      </w:r>
      <w:r w:rsidRPr="008F4EA0">
        <w:rPr>
          <w:rFonts w:ascii="Times New Roman" w:hAnsi="Times New Roman" w:cs="Times New Roman"/>
          <w:sz w:val="24"/>
          <w:szCs w:val="24"/>
        </w:rPr>
        <w:t xml:space="preserve"> </w:t>
      </w:r>
      <w:r w:rsidR="00105A34" w:rsidRPr="008F4EA0">
        <w:rPr>
          <w:rFonts w:ascii="Times New Roman" w:hAnsi="Times New Roman" w:cs="Times New Roman"/>
          <w:b/>
          <w:sz w:val="24"/>
          <w:szCs w:val="24"/>
        </w:rPr>
        <w:t>I</w:t>
      </w:r>
      <w:r w:rsidRPr="008F4EA0">
        <w:rPr>
          <w:rFonts w:ascii="Times New Roman" w:hAnsi="Times New Roman" w:cs="Times New Roman"/>
          <w:b/>
          <w:sz w:val="24"/>
          <w:szCs w:val="24"/>
        </w:rPr>
        <w:t xml:space="preserve">nitial </w:t>
      </w:r>
      <w:r w:rsidR="00105A34" w:rsidRPr="008F4EA0">
        <w:rPr>
          <w:rFonts w:ascii="Times New Roman" w:hAnsi="Times New Roman" w:cs="Times New Roman"/>
          <w:b/>
          <w:sz w:val="24"/>
          <w:szCs w:val="24"/>
        </w:rPr>
        <w:t>A</w:t>
      </w:r>
      <w:r w:rsidRPr="008F4EA0">
        <w:rPr>
          <w:rFonts w:ascii="Times New Roman" w:hAnsi="Times New Roman" w:cs="Times New Roman"/>
          <w:b/>
          <w:sz w:val="24"/>
          <w:szCs w:val="24"/>
        </w:rPr>
        <w:t>ssessment</w:t>
      </w:r>
      <w:r w:rsidRPr="008F4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EA0">
        <w:rPr>
          <w:rFonts w:ascii="Times New Roman" w:hAnsi="Times New Roman" w:cs="Times New Roman"/>
          <w:sz w:val="24"/>
          <w:szCs w:val="24"/>
        </w:rPr>
        <w:t xml:space="preserve">by </w:t>
      </w:r>
      <w:r w:rsidR="00F20334" w:rsidRPr="008F4EA0">
        <w:rPr>
          <w:rFonts w:ascii="Times New Roman" w:hAnsi="Times New Roman" w:cs="Times New Roman"/>
          <w:sz w:val="24"/>
          <w:szCs w:val="24"/>
        </w:rPr>
        <w:t>completing</w:t>
      </w:r>
      <w:r w:rsidRPr="008F4EA0">
        <w:rPr>
          <w:rFonts w:ascii="Times New Roman" w:hAnsi="Times New Roman" w:cs="Times New Roman"/>
          <w:sz w:val="24"/>
          <w:szCs w:val="24"/>
        </w:rPr>
        <w:t xml:space="preserve"> the </w:t>
      </w:r>
      <w:r w:rsidRPr="003D26D0">
        <w:rPr>
          <w:rFonts w:ascii="Times New Roman" w:hAnsi="Times New Roman" w:cs="Times New Roman"/>
          <w:sz w:val="24"/>
          <w:szCs w:val="24"/>
          <w:u w:val="single"/>
        </w:rPr>
        <w:t xml:space="preserve">Case </w:t>
      </w:r>
      <w:r w:rsidR="00651D99" w:rsidRPr="003D26D0">
        <w:rPr>
          <w:rFonts w:ascii="Times New Roman" w:hAnsi="Times New Roman" w:cs="Times New Roman"/>
          <w:sz w:val="24"/>
          <w:szCs w:val="24"/>
          <w:u w:val="single"/>
        </w:rPr>
        <w:t>Overview</w:t>
      </w:r>
      <w:r w:rsidR="008F4EA0" w:rsidRPr="008F4EA0">
        <w:rPr>
          <w:rFonts w:ascii="Times New Roman" w:hAnsi="Times New Roman" w:cs="Times New Roman"/>
          <w:sz w:val="24"/>
          <w:szCs w:val="24"/>
        </w:rPr>
        <w:t xml:space="preserve"> and </w:t>
      </w:r>
      <w:r w:rsidR="008F4EA0" w:rsidRPr="003D26D0">
        <w:rPr>
          <w:rFonts w:ascii="Times New Roman" w:hAnsi="Times New Roman" w:cs="Times New Roman"/>
          <w:sz w:val="24"/>
          <w:szCs w:val="24"/>
          <w:u w:val="single"/>
        </w:rPr>
        <w:t>Case Update/Assessment</w:t>
      </w:r>
      <w:r w:rsidR="008F4EA0" w:rsidRPr="008F4E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4EA0">
        <w:rPr>
          <w:rFonts w:ascii="Times New Roman" w:hAnsi="Times New Roman" w:cs="Times New Roman"/>
          <w:sz w:val="24"/>
          <w:szCs w:val="24"/>
        </w:rPr>
        <w:t>section</w:t>
      </w:r>
      <w:r w:rsidR="00C64B87">
        <w:rPr>
          <w:rFonts w:ascii="Times New Roman" w:hAnsi="Times New Roman" w:cs="Times New Roman"/>
          <w:sz w:val="24"/>
          <w:szCs w:val="24"/>
        </w:rPr>
        <w:t>s</w:t>
      </w:r>
      <w:r w:rsidRPr="008F4EA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A7511BD" w14:textId="77777777" w:rsidR="00A5230C" w:rsidRPr="008F4EA0" w:rsidRDefault="00A5230C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0D1F0" w14:textId="237A6129" w:rsidR="00D6676A" w:rsidRPr="008F4EA0" w:rsidRDefault="008F4EA0" w:rsidP="00077C4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 least once every 90 calendar days</w:t>
      </w:r>
      <w:r w:rsidRPr="0058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E6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thereafter, </w:t>
      </w:r>
      <w:r w:rsidRPr="0058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contact the handler and provide the status of the pending matter. For substantive updates, promptly </w:t>
      </w:r>
      <w:r w:rsidR="00C64B87" w:rsidRPr="005840BE">
        <w:rPr>
          <w:rFonts w:ascii="Times New Roman" w:eastAsia="Times New Roman" w:hAnsi="Times New Roman" w:cs="Times New Roman"/>
          <w:color w:val="000000"/>
          <w:sz w:val="24"/>
          <w:szCs w:val="24"/>
        </w:rPr>
        <w:t>update the</w:t>
      </w:r>
      <w:r w:rsidRPr="0058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01C8" w:rsidRPr="000401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Case Overview</w:t>
      </w:r>
      <w:r w:rsidR="000401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0401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Case </w:t>
      </w:r>
      <w:r w:rsidRPr="003D26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Update/Assessment</w:t>
      </w:r>
      <w:r w:rsidRPr="00584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8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section </w:t>
      </w:r>
      <w:r w:rsidR="00C64B87" w:rsidRPr="0058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needed </w:t>
      </w:r>
      <w:r w:rsidRPr="005840BE">
        <w:rPr>
          <w:rFonts w:ascii="Times New Roman" w:eastAsia="Times New Roman" w:hAnsi="Times New Roman" w:cs="Times New Roman"/>
          <w:color w:val="000000"/>
          <w:sz w:val="24"/>
          <w:szCs w:val="24"/>
        </w:rPr>
        <w:t>and send to the handler.</w:t>
      </w:r>
    </w:p>
    <w:p w14:paraId="3860B36A" w14:textId="77777777" w:rsidR="008F4EA0" w:rsidRPr="008F4EA0" w:rsidRDefault="008F4EA0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170C2" w14:textId="1742A341" w:rsidR="00F64FD0" w:rsidRPr="008F4EA0" w:rsidRDefault="009738E3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b/>
          <w:bCs/>
          <w:sz w:val="24"/>
          <w:szCs w:val="24"/>
        </w:rPr>
        <w:t xml:space="preserve">No later </w:t>
      </w:r>
      <w:r w:rsidR="002868A3" w:rsidRPr="00A164A8">
        <w:rPr>
          <w:rFonts w:ascii="Times New Roman" w:hAnsi="Times New Roman" w:cs="Times New Roman"/>
          <w:b/>
          <w:bCs/>
          <w:sz w:val="24"/>
          <w:szCs w:val="24"/>
        </w:rPr>
        <w:t>than</w:t>
      </w:r>
      <w:r w:rsidR="00331250" w:rsidRPr="008F4EA0">
        <w:rPr>
          <w:rFonts w:ascii="Times New Roman" w:hAnsi="Times New Roman" w:cs="Times New Roman"/>
          <w:sz w:val="24"/>
          <w:szCs w:val="24"/>
        </w:rPr>
        <w:t xml:space="preserve"> </w:t>
      </w:r>
      <w:r w:rsidR="002868A3" w:rsidRPr="008F4EA0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89290D" w:rsidRPr="008F4EA0">
        <w:rPr>
          <w:rFonts w:ascii="Times New Roman" w:hAnsi="Times New Roman" w:cs="Times New Roman"/>
          <w:b/>
          <w:bCs/>
          <w:sz w:val="24"/>
          <w:szCs w:val="24"/>
        </w:rPr>
        <w:t xml:space="preserve"> calendar</w:t>
      </w:r>
      <w:r w:rsidR="00677BF2" w:rsidRPr="008F4EA0">
        <w:rPr>
          <w:rFonts w:ascii="Times New Roman" w:hAnsi="Times New Roman" w:cs="Times New Roman"/>
          <w:b/>
          <w:bCs/>
          <w:sz w:val="24"/>
          <w:szCs w:val="24"/>
        </w:rPr>
        <w:t xml:space="preserve"> days </w:t>
      </w:r>
      <w:r w:rsidR="002868A3" w:rsidRPr="004E6A3B">
        <w:rPr>
          <w:rFonts w:ascii="Times New Roman" w:hAnsi="Times New Roman" w:cs="Times New Roman"/>
          <w:b/>
          <w:bCs/>
          <w:sz w:val="24"/>
          <w:szCs w:val="24"/>
        </w:rPr>
        <w:t>before</w:t>
      </w:r>
      <w:r w:rsidR="00677BF2" w:rsidRPr="004E6A3B">
        <w:rPr>
          <w:rFonts w:ascii="Times New Roman" w:hAnsi="Times New Roman" w:cs="Times New Roman"/>
          <w:b/>
          <w:bCs/>
          <w:sz w:val="24"/>
          <w:szCs w:val="24"/>
        </w:rPr>
        <w:t xml:space="preserve"> mediation,</w:t>
      </w:r>
      <w:r w:rsidR="00677BF2" w:rsidRPr="008F4EA0">
        <w:rPr>
          <w:rFonts w:ascii="Times New Roman" w:hAnsi="Times New Roman" w:cs="Times New Roman"/>
          <w:sz w:val="24"/>
          <w:szCs w:val="24"/>
        </w:rPr>
        <w:t xml:space="preserve"> </w:t>
      </w:r>
      <w:r w:rsidR="00D6676A" w:rsidRPr="008F4EA0">
        <w:rPr>
          <w:rFonts w:ascii="Times New Roman" w:hAnsi="Times New Roman" w:cs="Times New Roman"/>
          <w:sz w:val="24"/>
          <w:szCs w:val="24"/>
        </w:rPr>
        <w:t>update all sections of th</w:t>
      </w:r>
      <w:r w:rsidR="001D17C4" w:rsidRPr="008F4EA0">
        <w:rPr>
          <w:rFonts w:ascii="Times New Roman" w:hAnsi="Times New Roman" w:cs="Times New Roman"/>
          <w:sz w:val="24"/>
          <w:szCs w:val="24"/>
        </w:rPr>
        <w:t>is</w:t>
      </w:r>
      <w:r w:rsidR="00D6676A" w:rsidRPr="008F4EA0">
        <w:rPr>
          <w:rFonts w:ascii="Times New Roman" w:hAnsi="Times New Roman" w:cs="Times New Roman"/>
          <w:sz w:val="24"/>
          <w:szCs w:val="24"/>
        </w:rPr>
        <w:t xml:space="preserve"> report as needed and </w:t>
      </w:r>
      <w:r w:rsidR="001D17C4" w:rsidRPr="008F4EA0">
        <w:rPr>
          <w:rFonts w:ascii="Times New Roman" w:hAnsi="Times New Roman" w:cs="Times New Roman"/>
          <w:sz w:val="24"/>
          <w:szCs w:val="24"/>
        </w:rPr>
        <w:t>complete</w:t>
      </w:r>
      <w:r w:rsidR="00D6676A" w:rsidRPr="008F4EA0">
        <w:rPr>
          <w:rFonts w:ascii="Times New Roman" w:hAnsi="Times New Roman" w:cs="Times New Roman"/>
          <w:sz w:val="24"/>
          <w:szCs w:val="24"/>
        </w:rPr>
        <w:t xml:space="preserve"> the</w:t>
      </w:r>
      <w:r w:rsidR="00677BF2" w:rsidRPr="008F4EA0">
        <w:rPr>
          <w:rFonts w:ascii="Times New Roman" w:hAnsi="Times New Roman" w:cs="Times New Roman"/>
          <w:sz w:val="24"/>
          <w:szCs w:val="24"/>
        </w:rPr>
        <w:t xml:space="preserve"> </w:t>
      </w:r>
      <w:r w:rsidR="00677BF2" w:rsidRPr="003D26D0">
        <w:rPr>
          <w:rFonts w:ascii="Times New Roman" w:hAnsi="Times New Roman" w:cs="Times New Roman"/>
          <w:sz w:val="24"/>
          <w:szCs w:val="24"/>
          <w:u w:val="single"/>
        </w:rPr>
        <w:t>Pre-Mediation</w:t>
      </w:r>
      <w:r w:rsidR="00677BF2" w:rsidRPr="008F4EA0">
        <w:rPr>
          <w:rFonts w:ascii="Times New Roman" w:hAnsi="Times New Roman" w:cs="Times New Roman"/>
          <w:sz w:val="24"/>
          <w:szCs w:val="24"/>
        </w:rPr>
        <w:t xml:space="preserve"> section.  </w:t>
      </w:r>
    </w:p>
    <w:p w14:paraId="7DC742C7" w14:textId="77777777" w:rsidR="00F64FD0" w:rsidRPr="00077C4F" w:rsidRDefault="00F64FD0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66" w14:textId="67190CF7" w:rsidR="00677BF2" w:rsidRPr="00077C4F" w:rsidRDefault="009738E3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b/>
          <w:bCs/>
          <w:sz w:val="24"/>
          <w:szCs w:val="24"/>
        </w:rPr>
        <w:t>No later than</w:t>
      </w:r>
      <w:r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331250" w:rsidRPr="002868A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677BF2" w:rsidRPr="00286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290D">
        <w:rPr>
          <w:rFonts w:ascii="Times New Roman" w:hAnsi="Times New Roman" w:cs="Times New Roman"/>
          <w:b/>
          <w:bCs/>
          <w:sz w:val="24"/>
          <w:szCs w:val="24"/>
        </w:rPr>
        <w:t xml:space="preserve">calendar </w:t>
      </w:r>
      <w:r w:rsidR="00677BF2" w:rsidRPr="002868A3">
        <w:rPr>
          <w:rFonts w:ascii="Times New Roman" w:hAnsi="Times New Roman" w:cs="Times New Roman"/>
          <w:b/>
          <w:bCs/>
          <w:sz w:val="24"/>
          <w:szCs w:val="24"/>
        </w:rPr>
        <w:t>days</w:t>
      </w:r>
      <w:r w:rsidR="00677BF2"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2868A3" w:rsidRPr="004E6A3B">
        <w:rPr>
          <w:rFonts w:ascii="Times New Roman" w:hAnsi="Times New Roman" w:cs="Times New Roman"/>
          <w:b/>
          <w:bCs/>
          <w:sz w:val="24"/>
          <w:szCs w:val="24"/>
        </w:rPr>
        <w:t>before</w:t>
      </w:r>
      <w:r w:rsidR="00677BF2" w:rsidRPr="004E6A3B">
        <w:rPr>
          <w:rFonts w:ascii="Times New Roman" w:hAnsi="Times New Roman" w:cs="Times New Roman"/>
          <w:b/>
          <w:bCs/>
          <w:sz w:val="24"/>
          <w:szCs w:val="24"/>
        </w:rPr>
        <w:t xml:space="preserve"> trial,</w:t>
      </w:r>
      <w:r w:rsidR="00677BF2"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D6676A" w:rsidRPr="00077C4F">
        <w:rPr>
          <w:rFonts w:ascii="Times New Roman" w:hAnsi="Times New Roman" w:cs="Times New Roman"/>
          <w:sz w:val="24"/>
          <w:szCs w:val="24"/>
        </w:rPr>
        <w:t xml:space="preserve">update all sections of this report </w:t>
      </w:r>
      <w:r w:rsidR="001D17C4">
        <w:rPr>
          <w:rFonts w:ascii="Times New Roman" w:hAnsi="Times New Roman" w:cs="Times New Roman"/>
          <w:sz w:val="24"/>
          <w:szCs w:val="24"/>
        </w:rPr>
        <w:t xml:space="preserve">as needed </w:t>
      </w:r>
      <w:r w:rsidR="00D6676A" w:rsidRPr="00077C4F">
        <w:rPr>
          <w:rFonts w:ascii="Times New Roman" w:hAnsi="Times New Roman" w:cs="Times New Roman"/>
          <w:sz w:val="24"/>
          <w:szCs w:val="24"/>
        </w:rPr>
        <w:t xml:space="preserve">and </w:t>
      </w:r>
      <w:r w:rsidR="001D17C4">
        <w:rPr>
          <w:rFonts w:ascii="Times New Roman" w:hAnsi="Times New Roman" w:cs="Times New Roman"/>
          <w:sz w:val="24"/>
          <w:szCs w:val="24"/>
        </w:rPr>
        <w:t>complete</w:t>
      </w:r>
      <w:r w:rsidR="00677BF2" w:rsidRPr="00077C4F">
        <w:rPr>
          <w:rFonts w:ascii="Times New Roman" w:hAnsi="Times New Roman" w:cs="Times New Roman"/>
          <w:sz w:val="24"/>
          <w:szCs w:val="24"/>
        </w:rPr>
        <w:t xml:space="preserve"> the </w:t>
      </w:r>
      <w:r w:rsidR="00677BF2" w:rsidRPr="003D26D0">
        <w:rPr>
          <w:rFonts w:ascii="Times New Roman" w:hAnsi="Times New Roman" w:cs="Times New Roman"/>
          <w:sz w:val="24"/>
          <w:szCs w:val="24"/>
          <w:u w:val="single"/>
        </w:rPr>
        <w:t>Pre-Trial</w:t>
      </w:r>
      <w:r w:rsidR="00677BF2" w:rsidRPr="00077C4F">
        <w:rPr>
          <w:rFonts w:ascii="Times New Roman" w:hAnsi="Times New Roman" w:cs="Times New Roman"/>
          <w:sz w:val="24"/>
          <w:szCs w:val="24"/>
        </w:rPr>
        <w:t xml:space="preserve"> section. </w:t>
      </w:r>
    </w:p>
    <w:p w14:paraId="34B51867" w14:textId="77777777" w:rsidR="00E327FF" w:rsidRPr="00077C4F" w:rsidRDefault="00E327FF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68" w14:textId="76E913E3" w:rsidR="009315EE" w:rsidRPr="001D17C4" w:rsidRDefault="00C06BC8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Report Date</w:t>
      </w:r>
      <w:r w:rsidR="009315EE" w:rsidRPr="00077C4F">
        <w:rPr>
          <w:rFonts w:ascii="Times New Roman" w:hAnsi="Times New Roman" w:cs="Times New Roman"/>
          <w:b/>
          <w:sz w:val="24"/>
          <w:szCs w:val="24"/>
        </w:rPr>
        <w:t>:</w:t>
      </w:r>
      <w:r w:rsidR="00924BB3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17967463"/>
          <w:placeholder>
            <w:docPart w:val="C0293D42FEBA444EA566FD10D1637D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24BB3" w:rsidRPr="001D17C4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156E2C50" w14:textId="77777777" w:rsidR="009F44E8" w:rsidRPr="001D17C4" w:rsidRDefault="009F44E8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69" w14:textId="5C420857" w:rsidR="00E327FF" w:rsidRPr="00077C4F" w:rsidRDefault="00C06BC8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Report Type</w:t>
      </w:r>
      <w:r w:rsidR="00E327FF" w:rsidRPr="00077C4F">
        <w:rPr>
          <w:rFonts w:ascii="Times New Roman" w:hAnsi="Times New Roman" w:cs="Times New Roman"/>
          <w:b/>
          <w:sz w:val="24"/>
          <w:szCs w:val="24"/>
        </w:rPr>
        <w:t>:</w:t>
      </w:r>
      <w:r w:rsidR="00E327FF" w:rsidRPr="00077C4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D8CF19A" w14:textId="23A7DDC3" w:rsidR="00924BB3" w:rsidRPr="00077C4F" w:rsidRDefault="00924BB3" w:rsidP="00077C4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BB3">
        <w:rPr>
          <w:rFonts w:ascii="Times New Roman" w:hAnsi="Times New Roman" w:cs="Times New Roman"/>
          <w:b/>
          <w:bCs/>
          <w:sz w:val="24"/>
          <w:szCs w:val="24"/>
        </w:rPr>
        <w:object w:dxaOrig="225" w:dyaOrig="225" w14:anchorId="761E9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08pt;height:21.75pt" o:ole="">
            <v:imagedata r:id="rId14" o:title=""/>
          </v:shape>
          <w:control r:id="rId15" w:name="OptionButton1" w:shapeid="_x0000_i1037"/>
        </w:object>
      </w:r>
      <w:r w:rsidRPr="00924BB3">
        <w:rPr>
          <w:rFonts w:ascii="Times New Roman" w:hAnsi="Times New Roman" w:cs="Times New Roman"/>
          <w:b/>
          <w:bCs/>
          <w:sz w:val="24"/>
          <w:szCs w:val="24"/>
        </w:rPr>
        <w:object w:dxaOrig="225" w:dyaOrig="225" w14:anchorId="4A519DBC">
          <v:shape id="_x0000_i1039" type="#_x0000_t75" style="width:150pt;height:21.75pt" o:ole="">
            <v:imagedata r:id="rId16" o:title=""/>
          </v:shape>
          <w:control r:id="rId17" w:name="OptionButton2" w:shapeid="_x0000_i1039"/>
        </w:object>
      </w:r>
      <w:r w:rsidRPr="00924BB3">
        <w:rPr>
          <w:rFonts w:ascii="Times New Roman" w:hAnsi="Times New Roman" w:cs="Times New Roman"/>
          <w:b/>
          <w:bCs/>
          <w:sz w:val="24"/>
          <w:szCs w:val="24"/>
        </w:rPr>
        <w:object w:dxaOrig="225" w:dyaOrig="225" w14:anchorId="3F9B505A">
          <v:shape id="_x0000_i1041" type="#_x0000_t75" style="width:96pt;height:21.75pt" o:ole="">
            <v:imagedata r:id="rId18" o:title=""/>
          </v:shape>
          <w:control r:id="rId19" w:name="OptionButton3" w:shapeid="_x0000_i1041"/>
        </w:object>
      </w:r>
      <w:r w:rsidRPr="00924BB3">
        <w:rPr>
          <w:rFonts w:ascii="Times New Roman" w:hAnsi="Times New Roman" w:cs="Times New Roman"/>
          <w:sz w:val="24"/>
          <w:szCs w:val="24"/>
        </w:rPr>
        <w:object w:dxaOrig="225" w:dyaOrig="225" w14:anchorId="15B29BE3">
          <v:shape id="_x0000_i1043" type="#_x0000_t75" style="width:108pt;height:21.75pt" o:ole="">
            <v:imagedata r:id="rId20" o:title=""/>
          </v:shape>
          <w:control r:id="rId21" w:name="OptionButton4" w:shapeid="_x0000_i1043"/>
        </w:object>
      </w:r>
    </w:p>
    <w:p w14:paraId="188001C2" w14:textId="7C920B0A" w:rsidR="00521093" w:rsidRDefault="00521093" w:rsidP="00077C4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BE7B2B" w14:textId="77777777" w:rsidR="009F5AA1" w:rsidRDefault="009F5AA1" w:rsidP="00077C4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5186B" w14:textId="7741B4AE" w:rsidR="00677BF2" w:rsidRPr="00AA2B02" w:rsidRDefault="00677BF2" w:rsidP="00077C4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B02">
        <w:rPr>
          <w:rFonts w:ascii="Times New Roman" w:hAnsi="Times New Roman" w:cs="Times New Roman"/>
          <w:b/>
          <w:sz w:val="28"/>
          <w:szCs w:val="28"/>
          <w:u w:val="single"/>
        </w:rPr>
        <w:t xml:space="preserve">CASE </w:t>
      </w:r>
      <w:r w:rsidR="00651D99" w:rsidRPr="00AA2B02">
        <w:rPr>
          <w:rFonts w:ascii="Times New Roman" w:hAnsi="Times New Roman" w:cs="Times New Roman"/>
          <w:b/>
          <w:sz w:val="28"/>
          <w:szCs w:val="28"/>
          <w:u w:val="single"/>
        </w:rPr>
        <w:t>OVERVIEW</w:t>
      </w:r>
    </w:p>
    <w:p w14:paraId="68CC7543" w14:textId="77777777" w:rsidR="006D1A49" w:rsidRPr="00077C4F" w:rsidRDefault="006D1A49" w:rsidP="00077C4F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5186D" w14:textId="0B0AA244" w:rsidR="00677BF2" w:rsidRPr="001D17C4" w:rsidRDefault="00677BF2" w:rsidP="004C63DF">
      <w:pPr>
        <w:pStyle w:val="Header"/>
        <w:tabs>
          <w:tab w:val="clear" w:pos="4320"/>
          <w:tab w:val="clear" w:pos="8640"/>
        </w:tabs>
        <w:rPr>
          <w:szCs w:val="24"/>
        </w:rPr>
      </w:pPr>
      <w:r w:rsidRPr="004C63DF">
        <w:rPr>
          <w:b/>
          <w:szCs w:val="24"/>
        </w:rPr>
        <w:t>Client</w:t>
      </w:r>
      <w:r w:rsidR="000F4255" w:rsidRPr="004C63DF">
        <w:rPr>
          <w:b/>
          <w:szCs w:val="24"/>
        </w:rPr>
        <w:t>(s)</w:t>
      </w:r>
      <w:r w:rsidRPr="004C63DF">
        <w:rPr>
          <w:b/>
          <w:szCs w:val="24"/>
        </w:rPr>
        <w:t>:</w:t>
      </w:r>
      <w:r w:rsidR="00A1434E">
        <w:rPr>
          <w:b/>
          <w:szCs w:val="24"/>
        </w:rPr>
        <w:t xml:space="preserve"> </w:t>
      </w:r>
    </w:p>
    <w:p w14:paraId="34B5186E" w14:textId="77777777" w:rsidR="00677BF2" w:rsidRPr="004A5140" w:rsidRDefault="00677BF2" w:rsidP="004C63DF">
      <w:pPr>
        <w:pStyle w:val="Header"/>
        <w:tabs>
          <w:tab w:val="clear" w:pos="4320"/>
          <w:tab w:val="clear" w:pos="8640"/>
        </w:tabs>
        <w:rPr>
          <w:szCs w:val="24"/>
        </w:rPr>
      </w:pPr>
      <w:r w:rsidRPr="005C411F">
        <w:rPr>
          <w:b/>
          <w:szCs w:val="24"/>
        </w:rPr>
        <w:t>Case Caption:</w:t>
      </w:r>
    </w:p>
    <w:p w14:paraId="120DD8E8" w14:textId="4554AB6A" w:rsidR="001360FC" w:rsidRPr="004A5140" w:rsidRDefault="00677BF2" w:rsidP="004C63DF">
      <w:pPr>
        <w:pStyle w:val="Header"/>
        <w:tabs>
          <w:tab w:val="clear" w:pos="4320"/>
          <w:tab w:val="clear" w:pos="8640"/>
        </w:tabs>
        <w:rPr>
          <w:szCs w:val="24"/>
        </w:rPr>
      </w:pPr>
      <w:r w:rsidRPr="005C411F">
        <w:rPr>
          <w:b/>
          <w:szCs w:val="24"/>
        </w:rPr>
        <w:t>Venue (Court/County/State):</w:t>
      </w:r>
    </w:p>
    <w:p w14:paraId="5D951F10" w14:textId="6DE010DE" w:rsidR="003055C0" w:rsidRPr="004C63DF" w:rsidRDefault="003055C0" w:rsidP="004C6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60B">
        <w:rPr>
          <w:rFonts w:ascii="Times New Roman" w:hAnsi="Times New Roman" w:cs="Times New Roman"/>
          <w:b/>
          <w:sz w:val="24"/>
          <w:szCs w:val="24"/>
        </w:rPr>
        <w:t xml:space="preserve">Trial Date </w:t>
      </w:r>
      <w:r>
        <w:rPr>
          <w:rFonts w:ascii="Times New Roman" w:hAnsi="Times New Roman" w:cs="Times New Roman"/>
          <w:b/>
          <w:sz w:val="24"/>
          <w:szCs w:val="24"/>
        </w:rPr>
        <w:t>&amp;</w:t>
      </w:r>
      <w:r w:rsidRPr="008336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1D17C4">
        <w:rPr>
          <w:rFonts w:ascii="Times New Roman" w:hAnsi="Times New Roman" w:cs="Times New Roman"/>
          <w:b/>
          <w:sz w:val="24"/>
          <w:szCs w:val="24"/>
        </w:rPr>
        <w:t xml:space="preserve">ength (or anticipated date):    </w:t>
      </w:r>
    </w:p>
    <w:p w14:paraId="0353EBE8" w14:textId="6174EC2B" w:rsidR="00DD2C81" w:rsidRPr="004A5140" w:rsidRDefault="00DD2C81" w:rsidP="00DE6AE9">
      <w:pPr>
        <w:pStyle w:val="Header"/>
        <w:tabs>
          <w:tab w:val="clear" w:pos="4320"/>
          <w:tab w:val="clear" w:pos="8640"/>
        </w:tabs>
        <w:rPr>
          <w:szCs w:val="24"/>
        </w:rPr>
      </w:pPr>
      <w:r w:rsidRPr="00DE6AE9">
        <w:rPr>
          <w:b/>
          <w:szCs w:val="24"/>
        </w:rPr>
        <w:t xml:space="preserve">Next Scheduled Mediation </w:t>
      </w:r>
      <w:r w:rsidR="00D9595E" w:rsidRPr="00DE6AE9">
        <w:rPr>
          <w:b/>
          <w:szCs w:val="24"/>
        </w:rPr>
        <w:t xml:space="preserve">and/or Settlement Conference </w:t>
      </w:r>
      <w:r w:rsidRPr="00DE6AE9">
        <w:rPr>
          <w:b/>
          <w:szCs w:val="24"/>
        </w:rPr>
        <w:t>Date</w:t>
      </w:r>
      <w:r w:rsidR="00D9595E" w:rsidRPr="00DE6AE9">
        <w:rPr>
          <w:b/>
          <w:szCs w:val="24"/>
        </w:rPr>
        <w:t>(s)</w:t>
      </w:r>
      <w:r>
        <w:rPr>
          <w:b/>
          <w:szCs w:val="24"/>
        </w:rPr>
        <w:t>:</w:t>
      </w:r>
    </w:p>
    <w:p w14:paraId="1DE49724" w14:textId="601F3E8E" w:rsidR="00D9595E" w:rsidRPr="004A5140" w:rsidRDefault="00D9595E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b/>
          <w:szCs w:val="24"/>
        </w:rPr>
        <w:t>Other Material Dates Within Next 90 Days:</w:t>
      </w:r>
    </w:p>
    <w:p w14:paraId="5C34FFE8" w14:textId="77777777" w:rsidR="000718B8" w:rsidRDefault="00677BF2">
      <w:pPr>
        <w:pStyle w:val="Header"/>
        <w:tabs>
          <w:tab w:val="clear" w:pos="4320"/>
          <w:tab w:val="clear" w:pos="8640"/>
        </w:tabs>
        <w:rPr>
          <w:b/>
          <w:szCs w:val="24"/>
        </w:rPr>
      </w:pPr>
      <w:r w:rsidRPr="005C411F">
        <w:rPr>
          <w:b/>
          <w:szCs w:val="24"/>
        </w:rPr>
        <w:t>Defense Counsel</w:t>
      </w:r>
      <w:r w:rsidR="00310FA6">
        <w:rPr>
          <w:b/>
          <w:szCs w:val="24"/>
        </w:rPr>
        <w:t xml:space="preserve"> &amp; Firm</w:t>
      </w:r>
      <w:r w:rsidRPr="005C411F">
        <w:rPr>
          <w:b/>
          <w:szCs w:val="24"/>
        </w:rPr>
        <w:t>:</w:t>
      </w:r>
      <w:r w:rsidRPr="005C411F">
        <w:rPr>
          <w:b/>
          <w:szCs w:val="24"/>
        </w:rPr>
        <w:tab/>
      </w:r>
    </w:p>
    <w:p w14:paraId="34B51871" w14:textId="5762DB21" w:rsidR="00677BF2" w:rsidRPr="00182215" w:rsidRDefault="000718B8" w:rsidP="559BF3CA">
      <w:pPr>
        <w:pStyle w:val="Header"/>
        <w:tabs>
          <w:tab w:val="clear" w:pos="4320"/>
          <w:tab w:val="clear" w:pos="8640"/>
        </w:tabs>
        <w:rPr>
          <w:b/>
          <w:bCs/>
        </w:rPr>
      </w:pPr>
      <w:r w:rsidRPr="559BF3CA">
        <w:rPr>
          <w:b/>
          <w:bCs/>
        </w:rPr>
        <w:lastRenderedPageBreak/>
        <w:t xml:space="preserve">Handling Attorney(s) </w:t>
      </w:r>
      <w:r w:rsidR="00D878DD" w:rsidRPr="559BF3CA">
        <w:rPr>
          <w:b/>
          <w:bCs/>
        </w:rPr>
        <w:t>&amp;</w:t>
      </w:r>
      <w:r w:rsidRPr="559BF3CA">
        <w:rPr>
          <w:b/>
          <w:bCs/>
        </w:rPr>
        <w:t xml:space="preserve"> </w:t>
      </w:r>
      <w:r w:rsidR="000353D3" w:rsidRPr="559BF3CA">
        <w:rPr>
          <w:b/>
          <w:bCs/>
        </w:rPr>
        <w:t>C</w:t>
      </w:r>
      <w:r w:rsidRPr="559BF3CA">
        <w:rPr>
          <w:b/>
          <w:bCs/>
        </w:rPr>
        <w:t xml:space="preserve">ontact </w:t>
      </w:r>
      <w:r w:rsidR="000353D3" w:rsidRPr="559BF3CA">
        <w:rPr>
          <w:b/>
          <w:bCs/>
        </w:rPr>
        <w:t>I</w:t>
      </w:r>
      <w:r w:rsidRPr="559BF3CA">
        <w:rPr>
          <w:b/>
          <w:bCs/>
        </w:rPr>
        <w:t>nformation:</w:t>
      </w:r>
      <w:r w:rsidR="00677BF2" w:rsidRPr="005C411F">
        <w:rPr>
          <w:b/>
          <w:szCs w:val="24"/>
        </w:rPr>
        <w:tab/>
      </w:r>
      <w:r w:rsidR="00677BF2" w:rsidRPr="005C411F">
        <w:rPr>
          <w:b/>
          <w:szCs w:val="24"/>
        </w:rPr>
        <w:tab/>
      </w:r>
    </w:p>
    <w:p w14:paraId="34B51872" w14:textId="488B609F" w:rsidR="00677BF2" w:rsidRPr="004A5140" w:rsidRDefault="00677BF2">
      <w:pPr>
        <w:pStyle w:val="Header"/>
        <w:tabs>
          <w:tab w:val="clear" w:pos="4320"/>
          <w:tab w:val="clear" w:pos="8640"/>
        </w:tabs>
        <w:rPr>
          <w:szCs w:val="24"/>
        </w:rPr>
      </w:pPr>
      <w:r w:rsidRPr="000A3C93">
        <w:rPr>
          <w:b/>
          <w:szCs w:val="24"/>
        </w:rPr>
        <w:t>Plaintiff Counsel</w:t>
      </w:r>
      <w:r w:rsidR="00310FA6">
        <w:rPr>
          <w:b/>
          <w:szCs w:val="24"/>
        </w:rPr>
        <w:t xml:space="preserve"> &amp; Firm</w:t>
      </w:r>
      <w:r w:rsidRPr="000A3C93">
        <w:rPr>
          <w:b/>
          <w:szCs w:val="24"/>
        </w:rPr>
        <w:t>:</w:t>
      </w:r>
    </w:p>
    <w:p w14:paraId="26069D6A" w14:textId="66D1A354" w:rsidR="005806A6" w:rsidRDefault="005806A6">
      <w:pPr>
        <w:pStyle w:val="Header"/>
        <w:tabs>
          <w:tab w:val="clear" w:pos="4320"/>
          <w:tab w:val="clear" w:pos="8640"/>
        </w:tabs>
        <w:rPr>
          <w:b/>
          <w:szCs w:val="24"/>
        </w:rPr>
      </w:pPr>
    </w:p>
    <w:p w14:paraId="791D6515" w14:textId="67DC02F0" w:rsidR="000353D3" w:rsidRDefault="005806A6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b/>
          <w:szCs w:val="24"/>
        </w:rPr>
        <w:t>Scheduling Order</w:t>
      </w:r>
      <w:r w:rsidR="0077364C">
        <w:rPr>
          <w:b/>
          <w:szCs w:val="24"/>
        </w:rPr>
        <w:t>?</w:t>
      </w:r>
      <w:r>
        <w:rPr>
          <w:b/>
          <w:szCs w:val="24"/>
        </w:rPr>
        <w:t xml:space="preserve"> </w:t>
      </w:r>
      <w:r w:rsidRPr="005806A6">
        <w:rPr>
          <w:szCs w:val="24"/>
        </w:rPr>
        <w:t xml:space="preserve"> </w:t>
      </w:r>
    </w:p>
    <w:p w14:paraId="0BF8F9AE" w14:textId="64624861" w:rsidR="00521093" w:rsidRDefault="00924BB3">
      <w:pPr>
        <w:pStyle w:val="Header"/>
        <w:tabs>
          <w:tab w:val="clear" w:pos="4320"/>
          <w:tab w:val="clear" w:pos="8640"/>
        </w:tabs>
        <w:rPr>
          <w:szCs w:val="24"/>
        </w:rPr>
      </w:pPr>
      <w:r w:rsidRPr="00521093">
        <w:rPr>
          <w:b/>
          <w:bCs/>
          <w:szCs w:val="24"/>
        </w:rPr>
        <w:object w:dxaOrig="225" w:dyaOrig="225" w14:anchorId="1BE8A6B8">
          <v:shape id="_x0000_i1045" type="#_x0000_t75" style="width:45pt;height:21.75pt" o:ole="">
            <v:imagedata r:id="rId22" o:title=""/>
          </v:shape>
          <w:control r:id="rId23" w:name="OptionButton5" w:shapeid="_x0000_i1045"/>
        </w:object>
      </w:r>
      <w:r w:rsidRPr="00521093">
        <w:rPr>
          <w:b/>
          <w:bCs/>
          <w:szCs w:val="24"/>
        </w:rPr>
        <w:object w:dxaOrig="225" w:dyaOrig="225" w14:anchorId="3F83DCDD">
          <v:shape id="_x0000_i1047" type="#_x0000_t75" style="width:108pt;height:21.75pt" o:ole="">
            <v:imagedata r:id="rId24" o:title=""/>
          </v:shape>
          <w:control r:id="rId25" w:name="OptionButton6" w:shapeid="_x0000_i1047"/>
        </w:object>
      </w:r>
    </w:p>
    <w:p w14:paraId="7FBEF89B" w14:textId="31A1EE08" w:rsidR="0077364C" w:rsidRDefault="005806A6">
      <w:pPr>
        <w:pStyle w:val="Header"/>
        <w:tabs>
          <w:tab w:val="clear" w:pos="4320"/>
          <w:tab w:val="clear" w:pos="8640"/>
        </w:tabs>
        <w:rPr>
          <w:szCs w:val="24"/>
        </w:rPr>
      </w:pPr>
      <w:r w:rsidRPr="004C63DF">
        <w:rPr>
          <w:bCs/>
          <w:szCs w:val="24"/>
        </w:rPr>
        <w:t>(</w:t>
      </w:r>
      <w:r w:rsidR="00924BB3">
        <w:rPr>
          <w:bCs/>
          <w:szCs w:val="24"/>
        </w:rPr>
        <w:t>I</w:t>
      </w:r>
      <w:r w:rsidRPr="004C63DF">
        <w:rPr>
          <w:bCs/>
          <w:szCs w:val="24"/>
        </w:rPr>
        <w:t xml:space="preserve">f </w:t>
      </w:r>
      <w:r w:rsidRPr="00521093">
        <w:rPr>
          <w:b/>
          <w:szCs w:val="24"/>
        </w:rPr>
        <w:t>Yes</w:t>
      </w:r>
      <w:r w:rsidRPr="005806A6">
        <w:rPr>
          <w:szCs w:val="24"/>
        </w:rPr>
        <w:t>, attach</w:t>
      </w:r>
      <w:r>
        <w:rPr>
          <w:szCs w:val="24"/>
        </w:rPr>
        <w:t xml:space="preserve"> to </w:t>
      </w:r>
      <w:r w:rsidR="00D1617E">
        <w:rPr>
          <w:szCs w:val="24"/>
        </w:rPr>
        <w:t xml:space="preserve">the </w:t>
      </w:r>
      <w:r>
        <w:rPr>
          <w:szCs w:val="24"/>
        </w:rPr>
        <w:t>email</w:t>
      </w:r>
      <w:r w:rsidR="0002057A">
        <w:rPr>
          <w:szCs w:val="24"/>
        </w:rPr>
        <w:t xml:space="preserve"> with this report</w:t>
      </w:r>
      <w:r w:rsidRPr="005806A6">
        <w:rPr>
          <w:szCs w:val="24"/>
        </w:rPr>
        <w:t xml:space="preserve">.  If </w:t>
      </w:r>
      <w:r w:rsidRPr="00521093">
        <w:rPr>
          <w:b/>
          <w:bCs/>
          <w:szCs w:val="24"/>
        </w:rPr>
        <w:t>No</w:t>
      </w:r>
      <w:r w:rsidRPr="005806A6">
        <w:rPr>
          <w:szCs w:val="24"/>
        </w:rPr>
        <w:t xml:space="preserve">, </w:t>
      </w:r>
      <w:r w:rsidR="0002057A">
        <w:rPr>
          <w:szCs w:val="24"/>
        </w:rPr>
        <w:t>add</w:t>
      </w:r>
      <w:r w:rsidRPr="005806A6">
        <w:rPr>
          <w:szCs w:val="24"/>
        </w:rPr>
        <w:t xml:space="preserve"> material dates </w:t>
      </w:r>
      <w:r w:rsidR="00521093">
        <w:rPr>
          <w:szCs w:val="24"/>
        </w:rPr>
        <w:t>below</w:t>
      </w:r>
      <w:r w:rsidRPr="005806A6">
        <w:rPr>
          <w:szCs w:val="24"/>
        </w:rPr>
        <w:t>):</w:t>
      </w:r>
    </w:p>
    <w:p w14:paraId="04D2F670" w14:textId="77777777" w:rsidR="002D6530" w:rsidRDefault="002D6530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4C27E750" w14:textId="7E69B01D" w:rsidR="00D1617E" w:rsidRPr="00D1617E" w:rsidRDefault="00D1617E">
      <w:pPr>
        <w:pStyle w:val="Header"/>
        <w:tabs>
          <w:tab w:val="clear" w:pos="4320"/>
          <w:tab w:val="clear" w:pos="8640"/>
        </w:tabs>
        <w:rPr>
          <w:b/>
          <w:szCs w:val="24"/>
        </w:rPr>
      </w:pPr>
      <w:r w:rsidRPr="00D1617E">
        <w:rPr>
          <w:b/>
          <w:szCs w:val="24"/>
        </w:rPr>
        <w:t>Date of Current Schedul</w:t>
      </w:r>
      <w:r w:rsidR="003266A3">
        <w:rPr>
          <w:b/>
          <w:szCs w:val="24"/>
        </w:rPr>
        <w:t>ing</w:t>
      </w:r>
      <w:r w:rsidRPr="00D1617E">
        <w:rPr>
          <w:b/>
          <w:szCs w:val="24"/>
        </w:rPr>
        <w:t xml:space="preserve"> Order:</w:t>
      </w:r>
      <w:r w:rsidR="00521093"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475035951"/>
          <w:placeholder>
            <w:docPart w:val="FB5194C757EA427388294ED56088AC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1093" w:rsidRPr="005945F5">
            <w:rPr>
              <w:rStyle w:val="PlaceholderText"/>
            </w:rPr>
            <w:t>Click or tap to enter a date.</w:t>
          </w:r>
        </w:sdtContent>
      </w:sdt>
    </w:p>
    <w:p w14:paraId="256E1FA2" w14:textId="11102D73" w:rsidR="0077364C" w:rsidRPr="00CD319A" w:rsidRDefault="0077364C">
      <w:pPr>
        <w:pStyle w:val="Header"/>
        <w:tabs>
          <w:tab w:val="clear" w:pos="4320"/>
          <w:tab w:val="clear" w:pos="8640"/>
        </w:tabs>
        <w:rPr>
          <w:b/>
          <w:szCs w:val="24"/>
        </w:rPr>
      </w:pPr>
    </w:p>
    <w:p w14:paraId="54450A47" w14:textId="77777777" w:rsidR="001C21EA" w:rsidRPr="00077C4F" w:rsidRDefault="001C21EA" w:rsidP="001C21EA">
      <w:pPr>
        <w:pStyle w:val="Title"/>
        <w:tabs>
          <w:tab w:val="left" w:pos="0"/>
        </w:tabs>
        <w:jc w:val="left"/>
        <w:outlineLvl w:val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Attorney </w:t>
      </w:r>
      <w:r w:rsidRPr="00077C4F">
        <w:rPr>
          <w:sz w:val="24"/>
          <w:szCs w:val="24"/>
          <w:u w:val="single"/>
        </w:rPr>
        <w:t>Action Items</w:t>
      </w:r>
      <w:r w:rsidRPr="004C63DF">
        <w:rPr>
          <w:sz w:val="24"/>
          <w:szCs w:val="24"/>
          <w:u w:val="single"/>
        </w:rPr>
        <w:t xml:space="preserve"> for Next 90 Days</w:t>
      </w:r>
      <w:r w:rsidRPr="00077C4F">
        <w:rPr>
          <w:sz w:val="24"/>
          <w:szCs w:val="24"/>
        </w:rPr>
        <w:t>:</w:t>
      </w:r>
    </w:p>
    <w:p w14:paraId="77A836DB" w14:textId="77777777" w:rsidR="001C21EA" w:rsidRPr="00077C4F" w:rsidRDefault="001C21EA" w:rsidP="0007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84"/>
        <w:gridCol w:w="2675"/>
        <w:gridCol w:w="4396"/>
      </w:tblGrid>
      <w:tr w:rsidR="001C21EA" w14:paraId="347929DC" w14:textId="77777777" w:rsidTr="000718B8">
        <w:tc>
          <w:tcPr>
            <w:tcW w:w="2284" w:type="dxa"/>
          </w:tcPr>
          <w:p w14:paraId="0B4D7370" w14:textId="77777777" w:rsidR="001C21EA" w:rsidRPr="00077C4F" w:rsidRDefault="001C21EA" w:rsidP="004C6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 Item</w:t>
            </w:r>
          </w:p>
        </w:tc>
        <w:tc>
          <w:tcPr>
            <w:tcW w:w="2675" w:type="dxa"/>
          </w:tcPr>
          <w:p w14:paraId="71551C57" w14:textId="77777777" w:rsidR="001C21EA" w:rsidRPr="00077C4F" w:rsidRDefault="001C21EA" w:rsidP="004C6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Anticipated</w:t>
            </w:r>
          </w:p>
          <w:p w14:paraId="692D3AFA" w14:textId="77777777" w:rsidR="001C21EA" w:rsidRPr="00077C4F" w:rsidRDefault="001C21EA" w:rsidP="004B5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 Date</w:t>
            </w:r>
          </w:p>
        </w:tc>
        <w:tc>
          <w:tcPr>
            <w:tcW w:w="4396" w:type="dxa"/>
          </w:tcPr>
          <w:p w14:paraId="073C6EF4" w14:textId="77777777" w:rsidR="001C21EA" w:rsidRPr="00077C4F" w:rsidRDefault="001C21EA" w:rsidP="004B59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&amp; Date</w:t>
            </w:r>
          </w:p>
        </w:tc>
      </w:tr>
      <w:tr w:rsidR="001C21EA" w14:paraId="37FA1F95" w14:textId="77777777" w:rsidTr="000718B8">
        <w:tc>
          <w:tcPr>
            <w:tcW w:w="2284" w:type="dxa"/>
          </w:tcPr>
          <w:p w14:paraId="27479EA3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14FCD230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218441F" w14:textId="77777777" w:rsidR="001C21EA" w:rsidRPr="00077C4F" w:rsidRDefault="001C21EA" w:rsidP="004B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EA" w14:paraId="1A777260" w14:textId="77777777" w:rsidTr="000718B8">
        <w:tc>
          <w:tcPr>
            <w:tcW w:w="2284" w:type="dxa"/>
          </w:tcPr>
          <w:p w14:paraId="119A6FD9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5866233B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61627D8D" w14:textId="77777777" w:rsidR="001C21EA" w:rsidRPr="00077C4F" w:rsidRDefault="001C21EA" w:rsidP="004B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EA" w14:paraId="228B4E6A" w14:textId="77777777" w:rsidTr="000718B8">
        <w:tc>
          <w:tcPr>
            <w:tcW w:w="2284" w:type="dxa"/>
          </w:tcPr>
          <w:p w14:paraId="736B92C8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FCE86A4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1101F3D" w14:textId="77777777" w:rsidR="001C21EA" w:rsidRPr="00077C4F" w:rsidRDefault="001C21EA" w:rsidP="004B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EA" w14:paraId="6983EA41" w14:textId="77777777" w:rsidTr="000718B8">
        <w:tc>
          <w:tcPr>
            <w:tcW w:w="2284" w:type="dxa"/>
          </w:tcPr>
          <w:p w14:paraId="554BF786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2F0994E6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1DA1F6C0" w14:textId="77777777" w:rsidR="001C21EA" w:rsidRPr="00077C4F" w:rsidRDefault="001C21EA" w:rsidP="004B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EA" w14:paraId="375B2FF0" w14:textId="77777777" w:rsidTr="000718B8">
        <w:tc>
          <w:tcPr>
            <w:tcW w:w="2284" w:type="dxa"/>
          </w:tcPr>
          <w:p w14:paraId="04BEBCE6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86B533C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58650AC6" w14:textId="77777777" w:rsidR="001C21EA" w:rsidRPr="00077C4F" w:rsidRDefault="001C21EA" w:rsidP="004B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1EA" w14:paraId="6E64EF2F" w14:textId="77777777" w:rsidTr="000718B8">
        <w:tc>
          <w:tcPr>
            <w:tcW w:w="2284" w:type="dxa"/>
          </w:tcPr>
          <w:p w14:paraId="404AD424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</w:tcPr>
          <w:p w14:paraId="0CE4108E" w14:textId="77777777" w:rsidR="001C21EA" w:rsidRPr="00077C4F" w:rsidRDefault="001C21EA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245BBCC1" w14:textId="77777777" w:rsidR="001C21EA" w:rsidRPr="00077C4F" w:rsidRDefault="001C21EA" w:rsidP="004B59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38CB52" w14:textId="53E95D42" w:rsidR="001C21EA" w:rsidRPr="00077C4F" w:rsidRDefault="001C21EA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sz w:val="24"/>
          <w:szCs w:val="24"/>
        </w:rPr>
        <w:t>*Add rows as needed.</w:t>
      </w:r>
    </w:p>
    <w:p w14:paraId="34AC6254" w14:textId="77777777" w:rsidR="001C21EA" w:rsidRPr="00677BF2" w:rsidRDefault="001C21EA" w:rsidP="004C63DF">
      <w:pPr>
        <w:pStyle w:val="Header"/>
        <w:tabs>
          <w:tab w:val="clear" w:pos="4320"/>
          <w:tab w:val="clear" w:pos="8640"/>
        </w:tabs>
        <w:rPr>
          <w:b/>
        </w:rPr>
      </w:pPr>
    </w:p>
    <w:p w14:paraId="34B51874" w14:textId="00D06B59" w:rsidR="005D2050" w:rsidRPr="00182215" w:rsidRDefault="009F3E3C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Other Parties</w:t>
      </w:r>
      <w:r w:rsidR="00DC32E6" w:rsidRPr="004C63DF">
        <w:rPr>
          <w:rFonts w:ascii="Times New Roman" w:hAnsi="Times New Roman" w:cs="Times New Roman"/>
          <w:b/>
          <w:sz w:val="24"/>
          <w:szCs w:val="24"/>
        </w:rPr>
        <w:t>' Information</w:t>
      </w:r>
      <w:r w:rsidR="00843E6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265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10"/>
        <w:gridCol w:w="1440"/>
        <w:gridCol w:w="1890"/>
        <w:gridCol w:w="3325"/>
      </w:tblGrid>
      <w:tr w:rsidR="00DC32E6" w14:paraId="34B51879" w14:textId="0580126D" w:rsidTr="001D17C4">
        <w:trPr>
          <w:jc w:val="center"/>
        </w:trPr>
        <w:tc>
          <w:tcPr>
            <w:tcW w:w="2610" w:type="dxa"/>
          </w:tcPr>
          <w:p w14:paraId="34B51875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Defendant</w:t>
            </w:r>
          </w:p>
        </w:tc>
        <w:tc>
          <w:tcPr>
            <w:tcW w:w="1440" w:type="dxa"/>
          </w:tcPr>
          <w:p w14:paraId="0E5B6A50" w14:textId="77777777" w:rsidR="00792389" w:rsidRPr="00077C4F" w:rsidRDefault="00DC32E6" w:rsidP="004C63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Defense </w:t>
            </w:r>
          </w:p>
          <w:p w14:paraId="1D8E42DB" w14:textId="77777777" w:rsidR="00FF6B61" w:rsidRPr="00077C4F" w:rsidRDefault="00DC3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Counsel</w:t>
            </w:r>
            <w:r w:rsidR="004261F1"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? </w:t>
            </w:r>
          </w:p>
          <w:p w14:paraId="34B51876" w14:textId="0EF9BB2C" w:rsidR="00DC32E6" w:rsidRPr="00077C4F" w:rsidRDefault="004261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(Y/N)</w:t>
            </w:r>
          </w:p>
        </w:tc>
        <w:tc>
          <w:tcPr>
            <w:tcW w:w="1890" w:type="dxa"/>
          </w:tcPr>
          <w:p w14:paraId="34B51877" w14:textId="77777777" w:rsidR="00DC32E6" w:rsidRPr="00077C4F" w:rsidRDefault="00DC3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Scope of Work</w:t>
            </w:r>
          </w:p>
        </w:tc>
        <w:tc>
          <w:tcPr>
            <w:tcW w:w="3325" w:type="dxa"/>
          </w:tcPr>
          <w:p w14:paraId="73D51523" w14:textId="56B2F58B" w:rsidR="002B1472" w:rsidRPr="00077C4F" w:rsidRDefault="00DC3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Carrier Info (incl. Name, </w:t>
            </w:r>
          </w:p>
          <w:p w14:paraId="34B51878" w14:textId="76618746" w:rsidR="00DC32E6" w:rsidRPr="001D17C4" w:rsidRDefault="00DC3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Policy </w:t>
            </w:r>
            <w:r w:rsidR="00FC0BE5"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Periods</w:t>
            </w:r>
            <w:r w:rsidR="002B1472"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</w:t>
            </w:r>
            <w:r w:rsidR="00FC0BE5"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Limits</w:t>
            </w:r>
            <w:r w:rsidR="00EE43BC" w:rsidRPr="00077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Info</w:t>
            </w:r>
            <w:r w:rsidRPr="001D1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C32E6" w14:paraId="34B5187E" w14:textId="0D6F2939" w:rsidTr="001D17C4">
        <w:trPr>
          <w:jc w:val="center"/>
        </w:trPr>
        <w:tc>
          <w:tcPr>
            <w:tcW w:w="2610" w:type="dxa"/>
          </w:tcPr>
          <w:p w14:paraId="34B5187A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B5187B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B5187C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34B5187D" w14:textId="77777777" w:rsidR="00DC32E6" w:rsidRPr="00077C4F" w:rsidRDefault="00DC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E6" w14:paraId="34B51883" w14:textId="2ADFA1EF" w:rsidTr="001D17C4">
        <w:trPr>
          <w:jc w:val="center"/>
        </w:trPr>
        <w:tc>
          <w:tcPr>
            <w:tcW w:w="2610" w:type="dxa"/>
          </w:tcPr>
          <w:p w14:paraId="34B5187F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B51880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B51881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34B51882" w14:textId="77777777" w:rsidR="00DC32E6" w:rsidRPr="00077C4F" w:rsidRDefault="00DC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E6" w14:paraId="34B51888" w14:textId="390EE3BA" w:rsidTr="001D17C4">
        <w:trPr>
          <w:jc w:val="center"/>
        </w:trPr>
        <w:tc>
          <w:tcPr>
            <w:tcW w:w="2610" w:type="dxa"/>
          </w:tcPr>
          <w:p w14:paraId="34B51884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B51885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B51886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34B51887" w14:textId="77777777" w:rsidR="00DC32E6" w:rsidRPr="00077C4F" w:rsidRDefault="00DC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E6" w14:paraId="34B5188D" w14:textId="41CB9BBC" w:rsidTr="001D17C4">
        <w:trPr>
          <w:jc w:val="center"/>
        </w:trPr>
        <w:tc>
          <w:tcPr>
            <w:tcW w:w="2610" w:type="dxa"/>
          </w:tcPr>
          <w:p w14:paraId="34B51889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B5188A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B5188B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34B5188C" w14:textId="77777777" w:rsidR="00DC32E6" w:rsidRPr="00077C4F" w:rsidRDefault="00DC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E6" w14:paraId="34B51892" w14:textId="53B9D0B6" w:rsidTr="001D17C4">
        <w:trPr>
          <w:jc w:val="center"/>
        </w:trPr>
        <w:tc>
          <w:tcPr>
            <w:tcW w:w="2610" w:type="dxa"/>
          </w:tcPr>
          <w:p w14:paraId="34B5188E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B5188F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4B51890" w14:textId="77777777" w:rsidR="00DC32E6" w:rsidRPr="00077C4F" w:rsidRDefault="00DC32E6" w:rsidP="004C6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14:paraId="34B51891" w14:textId="77777777" w:rsidR="00DC32E6" w:rsidRPr="00077C4F" w:rsidRDefault="00DC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51893" w14:textId="5543F4E2" w:rsidR="005D2050" w:rsidRPr="00077C4F" w:rsidRDefault="00DC32E6" w:rsidP="004C63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7C4F">
        <w:rPr>
          <w:rFonts w:ascii="Times New Roman" w:hAnsi="Times New Roman" w:cs="Times New Roman"/>
          <w:bCs/>
          <w:sz w:val="24"/>
          <w:szCs w:val="24"/>
        </w:rPr>
        <w:t>*Add rows as needed.</w:t>
      </w:r>
    </w:p>
    <w:p w14:paraId="5333C297" w14:textId="77777777" w:rsidR="00DC32E6" w:rsidRPr="00077C4F" w:rsidRDefault="00DC32E6" w:rsidP="004C6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94" w14:textId="1885AA28" w:rsidR="00FE3A89" w:rsidRPr="00077C4F" w:rsidRDefault="00FE3A89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Project Information:</w:t>
      </w:r>
      <w:r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 xml:space="preserve">Include the type of construction (i.e. </w:t>
      </w:r>
      <w:r w:rsidR="00A61016" w:rsidRPr="00077C4F">
        <w:rPr>
          <w:rFonts w:ascii="Times New Roman" w:hAnsi="Times New Roman" w:cs="Times New Roman"/>
          <w:sz w:val="24"/>
          <w:szCs w:val="24"/>
        </w:rPr>
        <w:t xml:space="preserve">New Construction, Renovation, </w:t>
      </w:r>
      <w:r w:rsidRPr="00077C4F">
        <w:rPr>
          <w:rFonts w:ascii="Times New Roman" w:hAnsi="Times New Roman" w:cs="Times New Roman"/>
          <w:sz w:val="24"/>
          <w:szCs w:val="24"/>
        </w:rPr>
        <w:t>Single Family Home, Condo, Commercial, etc.), numbe</w:t>
      </w:r>
      <w:r w:rsidR="00C465C9" w:rsidRPr="00077C4F">
        <w:rPr>
          <w:rFonts w:ascii="Times New Roman" w:hAnsi="Times New Roman" w:cs="Times New Roman"/>
          <w:sz w:val="24"/>
          <w:szCs w:val="24"/>
        </w:rPr>
        <w:t>r of buildings, number of units, dates</w:t>
      </w:r>
      <w:r w:rsidRPr="00077C4F">
        <w:rPr>
          <w:rFonts w:ascii="Times New Roman" w:hAnsi="Times New Roman" w:cs="Times New Roman"/>
          <w:sz w:val="24"/>
          <w:szCs w:val="24"/>
        </w:rPr>
        <w:t xml:space="preserve"> of construction</w:t>
      </w:r>
      <w:r w:rsidR="00C465C9" w:rsidRPr="00077C4F">
        <w:rPr>
          <w:rFonts w:ascii="Times New Roman" w:hAnsi="Times New Roman" w:cs="Times New Roman"/>
          <w:sz w:val="24"/>
          <w:szCs w:val="24"/>
        </w:rPr>
        <w:t>, etc.</w:t>
      </w:r>
    </w:p>
    <w:p w14:paraId="7E1D895F" w14:textId="77777777" w:rsidR="00214A9B" w:rsidRPr="00077C4F" w:rsidRDefault="00214A9B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95" w14:textId="5AB32C56" w:rsidR="00C25D8D" w:rsidRPr="00077C4F" w:rsidRDefault="00677BF2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Client’s Involvement:</w:t>
      </w:r>
      <w:r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A1">
        <w:rPr>
          <w:rFonts w:ascii="Times New Roman" w:hAnsi="Times New Roman" w:cs="Times New Roman"/>
          <w:bCs/>
          <w:sz w:val="24"/>
          <w:szCs w:val="24"/>
        </w:rPr>
        <w:t>Briefly summarize:</w:t>
      </w:r>
      <w:r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581047" w:rsidRPr="00077C4F">
        <w:rPr>
          <w:rFonts w:ascii="Times New Roman" w:hAnsi="Times New Roman" w:cs="Times New Roman"/>
          <w:sz w:val="24"/>
          <w:szCs w:val="24"/>
        </w:rPr>
        <w:t xml:space="preserve">1) </w:t>
      </w:r>
      <w:r w:rsidR="00B16435" w:rsidRPr="00077C4F">
        <w:rPr>
          <w:rFonts w:ascii="Times New Roman" w:hAnsi="Times New Roman" w:cs="Times New Roman"/>
          <w:sz w:val="24"/>
          <w:szCs w:val="24"/>
        </w:rPr>
        <w:t xml:space="preserve">the </w:t>
      </w:r>
      <w:r w:rsidR="00F007B0" w:rsidRPr="00077C4F">
        <w:rPr>
          <w:rFonts w:ascii="Times New Roman" w:hAnsi="Times New Roman" w:cs="Times New Roman"/>
          <w:sz w:val="24"/>
          <w:szCs w:val="24"/>
        </w:rPr>
        <w:t xml:space="preserve">allegations against the </w:t>
      </w:r>
      <w:r w:rsidRPr="00077C4F">
        <w:rPr>
          <w:rFonts w:ascii="Times New Roman" w:hAnsi="Times New Roman" w:cs="Times New Roman"/>
          <w:sz w:val="24"/>
          <w:szCs w:val="24"/>
        </w:rPr>
        <w:t>client</w:t>
      </w:r>
      <w:r w:rsidR="009F5AA1">
        <w:rPr>
          <w:rFonts w:ascii="Times New Roman" w:hAnsi="Times New Roman" w:cs="Times New Roman"/>
          <w:sz w:val="24"/>
          <w:szCs w:val="24"/>
        </w:rPr>
        <w:t>;</w:t>
      </w:r>
      <w:r w:rsidRPr="00077C4F">
        <w:rPr>
          <w:rFonts w:ascii="Times New Roman" w:hAnsi="Times New Roman" w:cs="Times New Roman"/>
          <w:sz w:val="24"/>
          <w:szCs w:val="24"/>
        </w:rPr>
        <w:t xml:space="preserve"> and </w:t>
      </w:r>
      <w:r w:rsidR="00581047" w:rsidRPr="00077C4F">
        <w:rPr>
          <w:rFonts w:ascii="Times New Roman" w:hAnsi="Times New Roman" w:cs="Times New Roman"/>
          <w:sz w:val="24"/>
          <w:szCs w:val="24"/>
        </w:rPr>
        <w:t xml:space="preserve">2) </w:t>
      </w:r>
      <w:r w:rsidR="00B16435" w:rsidRPr="00077C4F">
        <w:rPr>
          <w:rFonts w:ascii="Times New Roman" w:hAnsi="Times New Roman" w:cs="Times New Roman"/>
          <w:sz w:val="24"/>
          <w:szCs w:val="24"/>
        </w:rPr>
        <w:t>what</w:t>
      </w:r>
      <w:r w:rsidR="00F007B0" w:rsidRPr="00077C4F">
        <w:rPr>
          <w:rFonts w:ascii="Times New Roman" w:hAnsi="Times New Roman" w:cs="Times New Roman"/>
          <w:sz w:val="24"/>
          <w:szCs w:val="24"/>
        </w:rPr>
        <w:t xml:space="preserve"> is currently known about the </w:t>
      </w:r>
      <w:r w:rsidR="00290FE7" w:rsidRPr="00077C4F">
        <w:rPr>
          <w:rFonts w:ascii="Times New Roman" w:hAnsi="Times New Roman" w:cs="Times New Roman"/>
          <w:sz w:val="24"/>
          <w:szCs w:val="24"/>
        </w:rPr>
        <w:t>client’s</w:t>
      </w:r>
      <w:r w:rsidR="00F007B0"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 xml:space="preserve">involvement in the project (i.e. what </w:t>
      </w:r>
      <w:r w:rsidR="00B16435" w:rsidRPr="00077C4F">
        <w:rPr>
          <w:rFonts w:ascii="Times New Roman" w:hAnsi="Times New Roman" w:cs="Times New Roman"/>
          <w:sz w:val="24"/>
          <w:szCs w:val="24"/>
        </w:rPr>
        <w:t>was their scope of work,</w:t>
      </w:r>
      <w:r w:rsidR="00581047"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8B726A" w:rsidRPr="00077C4F">
        <w:rPr>
          <w:rFonts w:ascii="Times New Roman" w:hAnsi="Times New Roman" w:cs="Times New Roman"/>
          <w:sz w:val="24"/>
          <w:szCs w:val="24"/>
        </w:rPr>
        <w:t xml:space="preserve">work start and completion dates, </w:t>
      </w:r>
      <w:r w:rsidR="001003DC" w:rsidRPr="00077C4F">
        <w:rPr>
          <w:rFonts w:ascii="Times New Roman" w:hAnsi="Times New Roman" w:cs="Times New Roman"/>
          <w:sz w:val="24"/>
          <w:szCs w:val="24"/>
        </w:rPr>
        <w:t xml:space="preserve">relevant contract(s), </w:t>
      </w:r>
      <w:r w:rsidR="00581047" w:rsidRPr="00077C4F">
        <w:rPr>
          <w:rFonts w:ascii="Times New Roman" w:hAnsi="Times New Roman" w:cs="Times New Roman"/>
          <w:sz w:val="24"/>
          <w:szCs w:val="24"/>
        </w:rPr>
        <w:t xml:space="preserve">what </w:t>
      </w:r>
      <w:r w:rsidR="00866820" w:rsidRPr="00077C4F">
        <w:rPr>
          <w:rFonts w:ascii="Times New Roman" w:hAnsi="Times New Roman" w:cs="Times New Roman"/>
          <w:sz w:val="24"/>
          <w:szCs w:val="24"/>
        </w:rPr>
        <w:t xml:space="preserve">work </w:t>
      </w:r>
      <w:r w:rsidR="00581047" w:rsidRPr="00077C4F">
        <w:rPr>
          <w:rFonts w:ascii="Times New Roman" w:hAnsi="Times New Roman" w:cs="Times New Roman"/>
          <w:sz w:val="24"/>
          <w:szCs w:val="24"/>
        </w:rPr>
        <w:t xml:space="preserve">did they </w:t>
      </w:r>
      <w:r w:rsidR="005009C4" w:rsidRPr="00077C4F">
        <w:rPr>
          <w:rFonts w:ascii="Times New Roman" w:hAnsi="Times New Roman" w:cs="Times New Roman"/>
          <w:sz w:val="24"/>
          <w:szCs w:val="24"/>
        </w:rPr>
        <w:t>self-perform</w:t>
      </w:r>
      <w:r w:rsidR="00581047" w:rsidRPr="00077C4F">
        <w:rPr>
          <w:rFonts w:ascii="Times New Roman" w:hAnsi="Times New Roman" w:cs="Times New Roman"/>
          <w:sz w:val="24"/>
          <w:szCs w:val="24"/>
        </w:rPr>
        <w:t xml:space="preserve">, </w:t>
      </w:r>
      <w:r w:rsidR="00C46387" w:rsidRPr="00077C4F">
        <w:rPr>
          <w:rFonts w:ascii="Times New Roman" w:hAnsi="Times New Roman" w:cs="Times New Roman"/>
          <w:sz w:val="24"/>
          <w:szCs w:val="24"/>
        </w:rPr>
        <w:t xml:space="preserve">did </w:t>
      </w:r>
      <w:r w:rsidR="0040218A" w:rsidRPr="00077C4F">
        <w:rPr>
          <w:rFonts w:ascii="Times New Roman" w:hAnsi="Times New Roman" w:cs="Times New Roman"/>
          <w:sz w:val="24"/>
          <w:szCs w:val="24"/>
        </w:rPr>
        <w:t>they</w:t>
      </w:r>
      <w:r w:rsidR="00C46387" w:rsidRPr="00077C4F">
        <w:rPr>
          <w:rFonts w:ascii="Times New Roman" w:hAnsi="Times New Roman" w:cs="Times New Roman"/>
          <w:sz w:val="24"/>
          <w:szCs w:val="24"/>
        </w:rPr>
        <w:t xml:space="preserve"> hire any </w:t>
      </w:r>
      <w:r w:rsidR="00684571" w:rsidRPr="00077C4F">
        <w:rPr>
          <w:rFonts w:ascii="Times New Roman" w:hAnsi="Times New Roman" w:cs="Times New Roman"/>
          <w:sz w:val="24"/>
          <w:szCs w:val="24"/>
        </w:rPr>
        <w:t xml:space="preserve">relevant </w:t>
      </w:r>
      <w:r w:rsidR="00C46387" w:rsidRPr="00077C4F">
        <w:rPr>
          <w:rFonts w:ascii="Times New Roman" w:hAnsi="Times New Roman" w:cs="Times New Roman"/>
          <w:sz w:val="24"/>
          <w:szCs w:val="24"/>
        </w:rPr>
        <w:t xml:space="preserve">contractors, </w:t>
      </w:r>
      <w:r w:rsidR="00581047" w:rsidRPr="00077C4F">
        <w:rPr>
          <w:rFonts w:ascii="Times New Roman" w:hAnsi="Times New Roman" w:cs="Times New Roman"/>
          <w:sz w:val="24"/>
          <w:szCs w:val="24"/>
        </w:rPr>
        <w:t>what</w:t>
      </w:r>
      <w:r w:rsidR="008B726A" w:rsidRPr="00077C4F">
        <w:rPr>
          <w:rFonts w:ascii="Times New Roman" w:hAnsi="Times New Roman" w:cs="Times New Roman"/>
          <w:sz w:val="24"/>
          <w:szCs w:val="24"/>
        </w:rPr>
        <w:t xml:space="preserve"> buildings/</w:t>
      </w:r>
      <w:r w:rsidR="00581047" w:rsidRPr="00077C4F">
        <w:rPr>
          <w:rFonts w:ascii="Times New Roman" w:hAnsi="Times New Roman" w:cs="Times New Roman"/>
          <w:sz w:val="24"/>
          <w:szCs w:val="24"/>
        </w:rPr>
        <w:t>units did they work on,</w:t>
      </w:r>
      <w:r w:rsidR="00B16435"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331250" w:rsidRPr="00077C4F">
        <w:rPr>
          <w:rFonts w:ascii="Times New Roman" w:hAnsi="Times New Roman" w:cs="Times New Roman"/>
          <w:sz w:val="24"/>
          <w:szCs w:val="24"/>
        </w:rPr>
        <w:t>etc.</w:t>
      </w:r>
      <w:r w:rsidRPr="00077C4F">
        <w:rPr>
          <w:rFonts w:ascii="Times New Roman" w:hAnsi="Times New Roman" w:cs="Times New Roman"/>
          <w:sz w:val="24"/>
          <w:szCs w:val="24"/>
        </w:rPr>
        <w:t>)</w:t>
      </w:r>
    </w:p>
    <w:p w14:paraId="0A0B32A4" w14:textId="77777777" w:rsidR="00214A9B" w:rsidRPr="00077C4F" w:rsidRDefault="00214A9B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99" w14:textId="68A1BF01" w:rsidR="00677BF2" w:rsidRPr="00077C4F" w:rsidRDefault="00037252" w:rsidP="001D17C4">
      <w:pPr>
        <w:pStyle w:val="Header"/>
        <w:tabs>
          <w:tab w:val="clear" w:pos="4320"/>
          <w:tab w:val="clear" w:pos="8640"/>
        </w:tabs>
      </w:pPr>
      <w:r w:rsidRPr="004C63DF">
        <w:rPr>
          <w:b/>
        </w:rPr>
        <w:t>La</w:t>
      </w:r>
      <w:r w:rsidR="00D95C18">
        <w:rPr>
          <w:b/>
        </w:rPr>
        <w:t>test</w:t>
      </w:r>
      <w:r w:rsidRPr="004C63DF">
        <w:rPr>
          <w:b/>
        </w:rPr>
        <w:t xml:space="preserve"> </w:t>
      </w:r>
      <w:r w:rsidR="00965539">
        <w:rPr>
          <w:b/>
        </w:rPr>
        <w:t xml:space="preserve">Demand </w:t>
      </w:r>
      <w:r w:rsidR="00FE7FC2">
        <w:rPr>
          <w:b/>
        </w:rPr>
        <w:t>&amp;</w:t>
      </w:r>
      <w:r w:rsidR="00965539">
        <w:rPr>
          <w:b/>
        </w:rPr>
        <w:t xml:space="preserve"> </w:t>
      </w:r>
      <w:r w:rsidR="00677BF2" w:rsidRPr="004C63DF">
        <w:rPr>
          <w:b/>
        </w:rPr>
        <w:t>Offer:</w:t>
      </w:r>
      <w:r w:rsidR="00677BF2" w:rsidRPr="00077C4F">
        <w:rPr>
          <w:b/>
        </w:rPr>
        <w:t xml:space="preserve"> </w:t>
      </w:r>
      <w:r w:rsidR="00677BF2" w:rsidRPr="00077C4F">
        <w:t xml:space="preserve">Include </w:t>
      </w:r>
      <w:r w:rsidR="00D95C18">
        <w:t>latest</w:t>
      </w:r>
      <w:r w:rsidR="00D95C18" w:rsidRPr="00077C4F">
        <w:t xml:space="preserve"> </w:t>
      </w:r>
      <w:r w:rsidR="00D95C18">
        <w:t>demand</w:t>
      </w:r>
      <w:r w:rsidR="00770E06">
        <w:t xml:space="preserve"> to </w:t>
      </w:r>
      <w:r w:rsidR="00014D91">
        <w:t>the c</w:t>
      </w:r>
      <w:r w:rsidR="00770E06">
        <w:t>lient</w:t>
      </w:r>
      <w:r w:rsidR="00D95C18">
        <w:t xml:space="preserve">, </w:t>
      </w:r>
      <w:r w:rsidR="00677BF2" w:rsidRPr="00077C4F">
        <w:t xml:space="preserve">along </w:t>
      </w:r>
      <w:r w:rsidR="008626C2" w:rsidRPr="00077C4F">
        <w:t>with</w:t>
      </w:r>
      <w:r w:rsidR="00D95C18">
        <w:t xml:space="preserve"> the </w:t>
      </w:r>
      <w:r w:rsidR="00014D91">
        <w:t>c</w:t>
      </w:r>
      <w:r w:rsidR="00D95C18">
        <w:t>lient’s latest offer</w:t>
      </w:r>
      <w:r w:rsidR="002905EE">
        <w:t xml:space="preserve">. </w:t>
      </w:r>
    </w:p>
    <w:p w14:paraId="710F7404" w14:textId="78E2A753" w:rsidR="000D6389" w:rsidRDefault="000D6389" w:rsidP="000D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A0E52" w14:textId="6326EA06" w:rsidR="000D6389" w:rsidRPr="00FE7FC2" w:rsidRDefault="00521093" w:rsidP="000D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FC2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="006B5003">
        <w:rPr>
          <w:rFonts w:ascii="Times New Roman" w:hAnsi="Times New Roman" w:cs="Times New Roman"/>
          <w:b/>
          <w:bCs/>
          <w:sz w:val="24"/>
          <w:szCs w:val="24"/>
        </w:rPr>
        <w:t xml:space="preserve">Initial </w:t>
      </w:r>
      <w:r w:rsidR="00A85753">
        <w:rPr>
          <w:rFonts w:ascii="Times New Roman" w:hAnsi="Times New Roman" w:cs="Times New Roman"/>
          <w:b/>
          <w:bCs/>
          <w:sz w:val="24"/>
          <w:szCs w:val="24"/>
        </w:rPr>
        <w:t xml:space="preserve">Defense </w:t>
      </w:r>
      <w:r w:rsidR="00FE7FC2" w:rsidRPr="00FE7FC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E7FC2">
        <w:rPr>
          <w:rFonts w:ascii="Times New Roman" w:hAnsi="Times New Roman" w:cs="Times New Roman"/>
          <w:b/>
          <w:bCs/>
          <w:sz w:val="24"/>
          <w:szCs w:val="24"/>
        </w:rPr>
        <w:t xml:space="preserve">udget </w:t>
      </w:r>
      <w:r w:rsidR="00FE7FC2" w:rsidRPr="00FE7FC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E7FC2">
        <w:rPr>
          <w:rFonts w:ascii="Times New Roman" w:hAnsi="Times New Roman" w:cs="Times New Roman"/>
          <w:b/>
          <w:bCs/>
          <w:sz w:val="24"/>
          <w:szCs w:val="24"/>
        </w:rPr>
        <w:t>ubmitted:</w:t>
      </w:r>
      <w:r w:rsidRPr="00FE7F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05138261"/>
          <w:placeholder>
            <w:docPart w:val="0BB21E199E5846728D675546E0F9069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E7FC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401D720C" w14:textId="3EAEE3AB" w:rsidR="00521093" w:rsidRPr="00FE7FC2" w:rsidRDefault="00521093" w:rsidP="000D63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FC2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="00A85753">
        <w:rPr>
          <w:rFonts w:ascii="Times New Roman" w:hAnsi="Times New Roman" w:cs="Times New Roman"/>
          <w:b/>
          <w:bCs/>
          <w:sz w:val="24"/>
          <w:szCs w:val="24"/>
        </w:rPr>
        <w:t xml:space="preserve">Defense </w:t>
      </w:r>
      <w:r w:rsidR="00FE7FC2" w:rsidRPr="00FE7FC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FE7FC2">
        <w:rPr>
          <w:rFonts w:ascii="Times New Roman" w:hAnsi="Times New Roman" w:cs="Times New Roman"/>
          <w:b/>
          <w:bCs/>
          <w:sz w:val="24"/>
          <w:szCs w:val="24"/>
        </w:rPr>
        <w:t xml:space="preserve">udget </w:t>
      </w:r>
      <w:r w:rsidR="00FE7FC2" w:rsidRPr="00FE7FC2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FE7FC2">
        <w:rPr>
          <w:rFonts w:ascii="Times New Roman" w:hAnsi="Times New Roman" w:cs="Times New Roman"/>
          <w:b/>
          <w:bCs/>
          <w:sz w:val="24"/>
          <w:szCs w:val="24"/>
        </w:rPr>
        <w:t>pdated</w:t>
      </w:r>
      <w:r w:rsidR="006B5003">
        <w:rPr>
          <w:rFonts w:ascii="Times New Roman" w:hAnsi="Times New Roman" w:cs="Times New Roman"/>
          <w:b/>
          <w:bCs/>
          <w:sz w:val="24"/>
          <w:szCs w:val="24"/>
        </w:rPr>
        <w:t>, if applicable</w:t>
      </w:r>
      <w:r w:rsidRPr="00FE7F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E7FC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64750570"/>
          <w:placeholder>
            <w:docPart w:val="20802B5EA1874088A2D8BB2891260DD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E7FC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3A39486E" w14:textId="77777777" w:rsidR="008378B0" w:rsidRPr="001D17C4" w:rsidRDefault="008378B0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C4078" w14:textId="69ADFCE0" w:rsidR="00CF03E0" w:rsidRPr="00077C4F" w:rsidRDefault="00677BF2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Recommendations:</w:t>
      </w:r>
      <w:r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>Provide recommendations on how to proceed, including but not limited to</w:t>
      </w:r>
      <w:r w:rsidR="009F5AA1">
        <w:rPr>
          <w:rFonts w:ascii="Times New Roman" w:hAnsi="Times New Roman" w:cs="Times New Roman"/>
          <w:sz w:val="24"/>
          <w:szCs w:val="24"/>
        </w:rPr>
        <w:t>:</w:t>
      </w:r>
      <w:r w:rsidRPr="00077C4F">
        <w:rPr>
          <w:rFonts w:ascii="Times New Roman" w:hAnsi="Times New Roman" w:cs="Times New Roman"/>
          <w:sz w:val="24"/>
          <w:szCs w:val="24"/>
        </w:rPr>
        <w:t xml:space="preserve"> potential </w:t>
      </w:r>
      <w:r w:rsidR="00FC0880" w:rsidRPr="00077C4F">
        <w:rPr>
          <w:rFonts w:ascii="Times New Roman" w:hAnsi="Times New Roman" w:cs="Times New Roman"/>
          <w:sz w:val="24"/>
          <w:szCs w:val="24"/>
        </w:rPr>
        <w:t>early resolution strategies</w:t>
      </w:r>
      <w:r w:rsidR="00052F00" w:rsidRPr="00077C4F">
        <w:rPr>
          <w:rFonts w:ascii="Times New Roman" w:hAnsi="Times New Roman" w:cs="Times New Roman"/>
          <w:sz w:val="24"/>
          <w:szCs w:val="24"/>
        </w:rPr>
        <w:t xml:space="preserve"> such as negotiations</w:t>
      </w:r>
      <w:r w:rsidR="00CB59A7" w:rsidRPr="00077C4F">
        <w:rPr>
          <w:rFonts w:ascii="Times New Roman" w:hAnsi="Times New Roman" w:cs="Times New Roman"/>
          <w:sz w:val="24"/>
          <w:szCs w:val="24"/>
        </w:rPr>
        <w:t xml:space="preserve">, </w:t>
      </w:r>
      <w:r w:rsidR="00052F00" w:rsidRPr="00077C4F">
        <w:rPr>
          <w:rFonts w:ascii="Times New Roman" w:hAnsi="Times New Roman" w:cs="Times New Roman"/>
          <w:sz w:val="24"/>
          <w:szCs w:val="24"/>
        </w:rPr>
        <w:t>asking for a voluntary dismissal</w:t>
      </w:r>
      <w:r w:rsidR="00BD4E13" w:rsidRPr="00077C4F">
        <w:rPr>
          <w:rFonts w:ascii="Times New Roman" w:hAnsi="Times New Roman" w:cs="Times New Roman"/>
          <w:sz w:val="24"/>
          <w:szCs w:val="24"/>
        </w:rPr>
        <w:t>,</w:t>
      </w:r>
      <w:r w:rsidR="00052F00"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5B0429" w:rsidRPr="00077C4F">
        <w:rPr>
          <w:rFonts w:ascii="Times New Roman" w:hAnsi="Times New Roman" w:cs="Times New Roman"/>
          <w:sz w:val="24"/>
          <w:szCs w:val="24"/>
        </w:rPr>
        <w:t>risk transfer</w:t>
      </w:r>
      <w:r w:rsidR="00CB59A7" w:rsidRPr="00077C4F">
        <w:rPr>
          <w:rFonts w:ascii="Times New Roman" w:hAnsi="Times New Roman" w:cs="Times New Roman"/>
          <w:sz w:val="24"/>
          <w:szCs w:val="24"/>
        </w:rPr>
        <w:t xml:space="preserve"> tenders</w:t>
      </w:r>
      <w:r w:rsidR="005B0429" w:rsidRPr="00077C4F">
        <w:rPr>
          <w:rFonts w:ascii="Times New Roman" w:hAnsi="Times New Roman" w:cs="Times New Roman"/>
          <w:sz w:val="24"/>
          <w:szCs w:val="24"/>
        </w:rPr>
        <w:t xml:space="preserve">, </w:t>
      </w:r>
      <w:r w:rsidR="00FC0880" w:rsidRPr="00077C4F">
        <w:rPr>
          <w:rFonts w:ascii="Times New Roman" w:hAnsi="Times New Roman" w:cs="Times New Roman"/>
          <w:sz w:val="24"/>
          <w:szCs w:val="24"/>
        </w:rPr>
        <w:t xml:space="preserve">filing </w:t>
      </w:r>
      <w:r w:rsidR="00A36ACA" w:rsidRPr="00077C4F">
        <w:rPr>
          <w:rFonts w:ascii="Times New Roman" w:hAnsi="Times New Roman" w:cs="Times New Roman"/>
          <w:sz w:val="24"/>
          <w:szCs w:val="24"/>
        </w:rPr>
        <w:t xml:space="preserve">motions or </w:t>
      </w:r>
      <w:r w:rsidR="003F7219" w:rsidRPr="00077C4F">
        <w:rPr>
          <w:rFonts w:ascii="Times New Roman" w:hAnsi="Times New Roman" w:cs="Times New Roman"/>
          <w:sz w:val="24"/>
          <w:szCs w:val="24"/>
        </w:rPr>
        <w:t xml:space="preserve">affirmative </w:t>
      </w:r>
      <w:r w:rsidR="00A36ACA" w:rsidRPr="00077C4F">
        <w:rPr>
          <w:rFonts w:ascii="Times New Roman" w:hAnsi="Times New Roman" w:cs="Times New Roman"/>
          <w:sz w:val="24"/>
          <w:szCs w:val="24"/>
        </w:rPr>
        <w:t>claims</w:t>
      </w:r>
      <w:r w:rsidRPr="00077C4F">
        <w:rPr>
          <w:rFonts w:ascii="Times New Roman" w:hAnsi="Times New Roman" w:cs="Times New Roman"/>
          <w:sz w:val="24"/>
          <w:szCs w:val="24"/>
        </w:rPr>
        <w:t>.</w:t>
      </w:r>
    </w:p>
    <w:p w14:paraId="34B5189C" w14:textId="77777777" w:rsidR="008626C2" w:rsidRPr="00077C4F" w:rsidRDefault="008626C2" w:rsidP="00077C4F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9D" w14:textId="77777777" w:rsidR="00677BF2" w:rsidRPr="00077C4F" w:rsidRDefault="00677BF2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89D6" w14:textId="097E46DF" w:rsidR="00BF622C" w:rsidRPr="00AA2B02" w:rsidRDefault="00E5110A" w:rsidP="00BF6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B02">
        <w:rPr>
          <w:rFonts w:ascii="Times New Roman" w:hAnsi="Times New Roman" w:cs="Times New Roman"/>
          <w:b/>
          <w:sz w:val="28"/>
          <w:szCs w:val="28"/>
          <w:u w:val="single"/>
        </w:rPr>
        <w:t xml:space="preserve">CASE </w:t>
      </w:r>
      <w:r w:rsidR="00A1434E" w:rsidRPr="00AA2B02">
        <w:rPr>
          <w:rFonts w:ascii="Times New Roman" w:hAnsi="Times New Roman" w:cs="Times New Roman"/>
          <w:b/>
          <w:sz w:val="28"/>
          <w:szCs w:val="28"/>
          <w:u w:val="single"/>
        </w:rPr>
        <w:t>UPDATE/</w:t>
      </w:r>
      <w:r w:rsidRPr="00AA2B02">
        <w:rPr>
          <w:rFonts w:ascii="Times New Roman" w:hAnsi="Times New Roman" w:cs="Times New Roman"/>
          <w:b/>
          <w:sz w:val="28"/>
          <w:szCs w:val="28"/>
          <w:u w:val="single"/>
        </w:rPr>
        <w:t>ASSESSMENT</w:t>
      </w:r>
    </w:p>
    <w:p w14:paraId="76832346" w14:textId="1FED3D67" w:rsidR="00BF622C" w:rsidRDefault="00BF622C" w:rsidP="00BF6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94D64" w14:textId="77777777" w:rsidR="00BF622C" w:rsidRPr="00BF622C" w:rsidRDefault="00BF622C" w:rsidP="00BF6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F1A2DF" w14:textId="7A020ED0" w:rsidR="00BF622C" w:rsidRPr="00BF622C" w:rsidRDefault="00677BF2" w:rsidP="00BF622C">
      <w:pPr>
        <w:pStyle w:val="Heading2"/>
        <w:rPr>
          <w:u w:val="single"/>
        </w:rPr>
      </w:pPr>
      <w:r w:rsidRPr="00BF622C">
        <w:rPr>
          <w:u w:val="single"/>
        </w:rPr>
        <w:t xml:space="preserve">STATEMENT OF FACTS </w:t>
      </w:r>
    </w:p>
    <w:p w14:paraId="34B518A1" w14:textId="4CD7B128" w:rsidR="00677BF2" w:rsidRPr="00BF622C" w:rsidRDefault="00677BF2" w:rsidP="00BF622C">
      <w:pPr>
        <w:pStyle w:val="Heading2"/>
        <w:rPr>
          <w:u w:val="single"/>
        </w:rPr>
      </w:pPr>
      <w:r w:rsidRPr="00077C4F">
        <w:rPr>
          <w:b w:val="0"/>
          <w:szCs w:val="24"/>
        </w:rPr>
        <w:t xml:space="preserve">Describe the uncontested facts relevant to the case.  </w:t>
      </w:r>
    </w:p>
    <w:p w14:paraId="39AC122E" w14:textId="77777777" w:rsidR="00BF622C" w:rsidRDefault="00BF622C" w:rsidP="00BF622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B518A3" w14:textId="773B5155" w:rsidR="00677BF2" w:rsidRPr="00BF622C" w:rsidRDefault="00677BF2" w:rsidP="00BF6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22C">
        <w:rPr>
          <w:rFonts w:ascii="Times New Roman" w:hAnsi="Times New Roman" w:cs="Times New Roman"/>
          <w:b/>
          <w:sz w:val="24"/>
          <w:szCs w:val="24"/>
          <w:u w:val="single"/>
        </w:rPr>
        <w:t xml:space="preserve">STATEMENT OF LIABILITY </w:t>
      </w:r>
    </w:p>
    <w:p w14:paraId="34B518A4" w14:textId="77777777" w:rsidR="00677BF2" w:rsidRPr="00077C4F" w:rsidRDefault="00677BF2" w:rsidP="004C6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A5" w14:textId="77777777" w:rsidR="00677BF2" w:rsidRPr="00077C4F" w:rsidRDefault="00677BF2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 xml:space="preserve">Plaintiff Liability Case: </w:t>
      </w:r>
    </w:p>
    <w:p w14:paraId="34B518A6" w14:textId="424E66D6" w:rsidR="00677BF2" w:rsidRPr="00077C4F" w:rsidRDefault="00677BF2">
      <w:pPr>
        <w:pStyle w:val="Heading2"/>
        <w:jc w:val="both"/>
        <w:rPr>
          <w:b w:val="0"/>
          <w:szCs w:val="24"/>
        </w:rPr>
      </w:pPr>
      <w:r w:rsidRPr="00077C4F">
        <w:rPr>
          <w:b w:val="0"/>
          <w:szCs w:val="24"/>
        </w:rPr>
        <w:t>Provide an overview of the plaintiff’s liability allegations, the causes of action</w:t>
      </w:r>
      <w:r w:rsidR="00D13CED" w:rsidRPr="00077C4F">
        <w:rPr>
          <w:b w:val="0"/>
          <w:szCs w:val="24"/>
        </w:rPr>
        <w:t xml:space="preserve">, </w:t>
      </w:r>
      <w:r w:rsidR="003E4DA9" w:rsidRPr="00077C4F">
        <w:rPr>
          <w:b w:val="0"/>
          <w:szCs w:val="24"/>
        </w:rPr>
        <w:t xml:space="preserve">and the </w:t>
      </w:r>
      <w:r w:rsidR="00D13CED" w:rsidRPr="00077C4F">
        <w:rPr>
          <w:b w:val="0"/>
          <w:szCs w:val="24"/>
        </w:rPr>
        <w:t>relevant law</w:t>
      </w:r>
      <w:r w:rsidRPr="00077C4F">
        <w:rPr>
          <w:b w:val="0"/>
          <w:szCs w:val="24"/>
        </w:rPr>
        <w:t xml:space="preserve">.  The statement of liability for each cause of action should: </w:t>
      </w:r>
    </w:p>
    <w:p w14:paraId="34B518A7" w14:textId="77777777" w:rsidR="00677BF2" w:rsidRPr="00077C4F" w:rsidRDefault="00677BF2">
      <w:pPr>
        <w:pStyle w:val="Heading2"/>
        <w:numPr>
          <w:ilvl w:val="0"/>
          <w:numId w:val="1"/>
        </w:numPr>
        <w:jc w:val="both"/>
        <w:rPr>
          <w:b w:val="0"/>
          <w:szCs w:val="24"/>
        </w:rPr>
      </w:pPr>
      <w:r w:rsidRPr="00077C4F">
        <w:rPr>
          <w:b w:val="0"/>
          <w:szCs w:val="24"/>
        </w:rPr>
        <w:t>Analyze the evidence the plaintiff will present to prove its allegations, including lay testimony; and</w:t>
      </w:r>
    </w:p>
    <w:p w14:paraId="34B518A8" w14:textId="54CC06B1" w:rsidR="00677BF2" w:rsidRPr="00077C4F" w:rsidRDefault="00677BF2">
      <w:pPr>
        <w:pStyle w:val="Heading2"/>
        <w:numPr>
          <w:ilvl w:val="0"/>
          <w:numId w:val="1"/>
        </w:numPr>
        <w:jc w:val="both"/>
        <w:rPr>
          <w:b w:val="0"/>
          <w:szCs w:val="24"/>
        </w:rPr>
      </w:pPr>
      <w:r w:rsidRPr="00077C4F">
        <w:rPr>
          <w:b w:val="0"/>
          <w:szCs w:val="24"/>
        </w:rPr>
        <w:t>Identify all expert witness</w:t>
      </w:r>
      <w:r w:rsidR="004F40EC" w:rsidRPr="00077C4F">
        <w:rPr>
          <w:b w:val="0"/>
          <w:szCs w:val="24"/>
        </w:rPr>
        <w:t>es</w:t>
      </w:r>
      <w:r w:rsidRPr="00077C4F">
        <w:rPr>
          <w:b w:val="0"/>
          <w:szCs w:val="24"/>
        </w:rPr>
        <w:t xml:space="preserve"> and address the impact of expert reports and testimony. </w:t>
      </w:r>
    </w:p>
    <w:p w14:paraId="34B518A9" w14:textId="77777777" w:rsidR="00677BF2" w:rsidRPr="00077C4F" w:rsidRDefault="00677BF2" w:rsidP="0014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AA" w14:textId="3229A42B" w:rsidR="00677BF2" w:rsidRPr="00077C4F" w:rsidRDefault="00677BF2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Liability Case(s) of Other Relevant Party(</w:t>
      </w:r>
      <w:proofErr w:type="spellStart"/>
      <w:r w:rsidRPr="00077C4F">
        <w:rPr>
          <w:rFonts w:ascii="Times New Roman" w:hAnsi="Times New Roman" w:cs="Times New Roman"/>
          <w:b/>
          <w:sz w:val="24"/>
          <w:szCs w:val="24"/>
        </w:rPr>
        <w:t>ies</w:t>
      </w:r>
      <w:proofErr w:type="spellEnd"/>
      <w:r w:rsidRPr="00077C4F">
        <w:rPr>
          <w:rFonts w:ascii="Times New Roman" w:hAnsi="Times New Roman" w:cs="Times New Roman"/>
          <w:b/>
          <w:sz w:val="24"/>
          <w:szCs w:val="24"/>
        </w:rPr>
        <w:t>)</w:t>
      </w:r>
      <w:r w:rsidR="000C0E96" w:rsidRPr="00077C4F">
        <w:rPr>
          <w:rFonts w:ascii="Times New Roman" w:hAnsi="Times New Roman" w:cs="Times New Roman"/>
          <w:b/>
          <w:sz w:val="24"/>
          <w:szCs w:val="24"/>
        </w:rPr>
        <w:t>:</w:t>
      </w:r>
    </w:p>
    <w:p w14:paraId="34B518AB" w14:textId="7D06942C" w:rsidR="00677BF2" w:rsidRPr="00077C4F" w:rsidRDefault="007128AD">
      <w:pPr>
        <w:pStyle w:val="Heading2"/>
        <w:jc w:val="both"/>
        <w:rPr>
          <w:b w:val="0"/>
          <w:szCs w:val="24"/>
        </w:rPr>
      </w:pPr>
      <w:r w:rsidRPr="00077C4F">
        <w:rPr>
          <w:b w:val="0"/>
          <w:szCs w:val="24"/>
        </w:rPr>
        <w:t>Discuss</w:t>
      </w:r>
      <w:r w:rsidR="00677BF2" w:rsidRPr="00077C4F">
        <w:rPr>
          <w:b w:val="0"/>
          <w:szCs w:val="24"/>
        </w:rPr>
        <w:t xml:space="preserve"> other parties with third</w:t>
      </w:r>
      <w:r w:rsidRPr="00077C4F">
        <w:rPr>
          <w:b w:val="0"/>
          <w:szCs w:val="24"/>
        </w:rPr>
        <w:t>-</w:t>
      </w:r>
      <w:r w:rsidR="00677BF2" w:rsidRPr="00077C4F">
        <w:rPr>
          <w:b w:val="0"/>
          <w:szCs w:val="24"/>
        </w:rPr>
        <w:t xml:space="preserve">party claims, counterclaims or cross claims against the client, or parties whose claims or defenses are relevant to the client’s defense.   </w:t>
      </w:r>
    </w:p>
    <w:p w14:paraId="34B518AC" w14:textId="6F7FA070" w:rsidR="00677BF2" w:rsidRPr="00077C4F" w:rsidRDefault="00677BF2">
      <w:pPr>
        <w:pStyle w:val="Heading2"/>
        <w:jc w:val="both"/>
        <w:rPr>
          <w:b w:val="0"/>
          <w:szCs w:val="24"/>
        </w:rPr>
      </w:pPr>
      <w:r w:rsidRPr="00077C4F">
        <w:rPr>
          <w:b w:val="0"/>
          <w:szCs w:val="24"/>
        </w:rPr>
        <w:t>Provide an overview of the liability allegations, the causes of action,</w:t>
      </w:r>
      <w:r w:rsidR="005F1C31" w:rsidRPr="00077C4F">
        <w:rPr>
          <w:b w:val="0"/>
          <w:szCs w:val="24"/>
        </w:rPr>
        <w:t xml:space="preserve"> </w:t>
      </w:r>
      <w:r w:rsidR="003E4DA9" w:rsidRPr="00077C4F">
        <w:rPr>
          <w:b w:val="0"/>
          <w:szCs w:val="24"/>
        </w:rPr>
        <w:t xml:space="preserve">and </w:t>
      </w:r>
      <w:r w:rsidR="005F1C31" w:rsidRPr="00077C4F">
        <w:rPr>
          <w:b w:val="0"/>
          <w:szCs w:val="24"/>
        </w:rPr>
        <w:t>the relevant law</w:t>
      </w:r>
      <w:r w:rsidRPr="00077C4F">
        <w:rPr>
          <w:b w:val="0"/>
          <w:szCs w:val="24"/>
        </w:rPr>
        <w:t xml:space="preserve"> for any party that has alleged cross claims or counterclaims against the </w:t>
      </w:r>
      <w:r w:rsidR="00014D91">
        <w:rPr>
          <w:b w:val="0"/>
          <w:szCs w:val="24"/>
        </w:rPr>
        <w:t>c</w:t>
      </w:r>
      <w:r w:rsidRPr="00077C4F">
        <w:rPr>
          <w:b w:val="0"/>
          <w:szCs w:val="24"/>
        </w:rPr>
        <w:t>lient</w:t>
      </w:r>
      <w:r w:rsidR="00127303" w:rsidRPr="00077C4F">
        <w:rPr>
          <w:b w:val="0"/>
          <w:szCs w:val="24"/>
        </w:rPr>
        <w:t xml:space="preserve"> </w:t>
      </w:r>
      <w:r w:rsidR="005E3FBC" w:rsidRPr="00077C4F">
        <w:rPr>
          <w:b w:val="0"/>
          <w:szCs w:val="24"/>
        </w:rPr>
        <w:t>and/</w:t>
      </w:r>
      <w:r w:rsidR="00127303" w:rsidRPr="00077C4F">
        <w:rPr>
          <w:b w:val="0"/>
          <w:szCs w:val="24"/>
        </w:rPr>
        <w:t>or pursued inbound risk transfer against the client</w:t>
      </w:r>
      <w:r w:rsidRPr="00077C4F">
        <w:rPr>
          <w:b w:val="0"/>
          <w:szCs w:val="24"/>
        </w:rPr>
        <w:t xml:space="preserve">. The statement of liability for each cause of action should: </w:t>
      </w:r>
    </w:p>
    <w:p w14:paraId="34B518AD" w14:textId="1FA94394" w:rsidR="00677BF2" w:rsidRPr="00077C4F" w:rsidRDefault="00677BF2">
      <w:pPr>
        <w:pStyle w:val="Heading2"/>
        <w:numPr>
          <w:ilvl w:val="0"/>
          <w:numId w:val="1"/>
        </w:numPr>
        <w:jc w:val="both"/>
        <w:rPr>
          <w:b w:val="0"/>
          <w:szCs w:val="24"/>
        </w:rPr>
      </w:pPr>
      <w:r w:rsidRPr="00077C4F">
        <w:rPr>
          <w:b w:val="0"/>
          <w:szCs w:val="24"/>
        </w:rPr>
        <w:t>Analyze the evidence the party will present to prove its allega</w:t>
      </w:r>
      <w:r w:rsidR="00E327FF" w:rsidRPr="00077C4F">
        <w:rPr>
          <w:b w:val="0"/>
          <w:szCs w:val="24"/>
        </w:rPr>
        <w:t>tions, including lay testimony</w:t>
      </w:r>
      <w:r w:rsidR="00003CF0" w:rsidRPr="00077C4F">
        <w:rPr>
          <w:b w:val="0"/>
          <w:szCs w:val="24"/>
        </w:rPr>
        <w:t>;</w:t>
      </w:r>
      <w:r w:rsidR="00367EE3" w:rsidRPr="00077C4F">
        <w:rPr>
          <w:b w:val="0"/>
          <w:szCs w:val="24"/>
        </w:rPr>
        <w:t xml:space="preserve"> and</w:t>
      </w:r>
    </w:p>
    <w:p w14:paraId="34B518AE" w14:textId="3B924B20" w:rsidR="00677BF2" w:rsidRPr="00077C4F" w:rsidRDefault="00677BF2">
      <w:pPr>
        <w:pStyle w:val="Heading2"/>
        <w:numPr>
          <w:ilvl w:val="0"/>
          <w:numId w:val="1"/>
        </w:numPr>
        <w:jc w:val="both"/>
        <w:rPr>
          <w:b w:val="0"/>
          <w:szCs w:val="24"/>
        </w:rPr>
      </w:pPr>
      <w:r w:rsidRPr="00077C4F">
        <w:rPr>
          <w:b w:val="0"/>
          <w:szCs w:val="24"/>
        </w:rPr>
        <w:t>Identify all expert witnesses and address the impact o</w:t>
      </w:r>
      <w:r w:rsidR="00E327FF" w:rsidRPr="00077C4F">
        <w:rPr>
          <w:b w:val="0"/>
          <w:szCs w:val="24"/>
        </w:rPr>
        <w:t>f expert reports and testimony</w:t>
      </w:r>
      <w:r w:rsidR="00367EE3" w:rsidRPr="00077C4F">
        <w:rPr>
          <w:b w:val="0"/>
          <w:szCs w:val="24"/>
        </w:rPr>
        <w:t>.</w:t>
      </w:r>
    </w:p>
    <w:p w14:paraId="049A140A" w14:textId="25FF6919" w:rsidR="00962B3D" w:rsidRPr="001D17C4" w:rsidRDefault="00962B3D" w:rsidP="001434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B518B0" w14:textId="6E4989CD" w:rsidR="00E327FF" w:rsidRPr="00077C4F" w:rsidRDefault="00962B3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Potential Inbound Risk Transfer: </w:t>
      </w:r>
      <w:r w:rsidRPr="00077C4F">
        <w:rPr>
          <w:rFonts w:ascii="Times New Roman" w:hAnsi="Times New Roman" w:cs="Times New Roman"/>
          <w:sz w:val="24"/>
          <w:szCs w:val="24"/>
        </w:rPr>
        <w:t xml:space="preserve">Identify any parties who have not – but may in the future </w:t>
      </w:r>
      <w:r w:rsidR="003B6B90" w:rsidRPr="00077C4F">
        <w:rPr>
          <w:rFonts w:ascii="Times New Roman" w:hAnsi="Times New Roman" w:cs="Times New Roman"/>
          <w:sz w:val="24"/>
          <w:szCs w:val="24"/>
        </w:rPr>
        <w:t>–</w:t>
      </w:r>
      <w:r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3B6B90" w:rsidRPr="00077C4F">
        <w:rPr>
          <w:rFonts w:ascii="Times New Roman" w:hAnsi="Times New Roman" w:cs="Times New Roman"/>
          <w:sz w:val="24"/>
          <w:szCs w:val="24"/>
        </w:rPr>
        <w:t>pursue risk transfer against the client.</w:t>
      </w:r>
    </w:p>
    <w:p w14:paraId="16386148" w14:textId="77777777" w:rsidR="003B6B90" w:rsidRPr="00077C4F" w:rsidRDefault="003B6B90" w:rsidP="0014348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B518B1" w14:textId="53147C00" w:rsidR="00677BF2" w:rsidRPr="00077C4F" w:rsidRDefault="00677BF2" w:rsidP="0014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Common Defense Issues</w:t>
      </w:r>
      <w:r w:rsidR="007128AD" w:rsidRPr="00077C4F">
        <w:rPr>
          <w:rFonts w:ascii="Times New Roman" w:hAnsi="Times New Roman" w:cs="Times New Roman"/>
          <w:b/>
          <w:sz w:val="24"/>
          <w:szCs w:val="24"/>
        </w:rPr>
        <w:t>:</w:t>
      </w:r>
      <w:r w:rsidR="00C1023B"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>Note any defenses that apply to all defendants, including the statute of limitations</w:t>
      </w:r>
      <w:r w:rsidR="008C3B1C" w:rsidRPr="00077C4F">
        <w:rPr>
          <w:rFonts w:ascii="Times New Roman" w:hAnsi="Times New Roman" w:cs="Times New Roman"/>
          <w:sz w:val="24"/>
          <w:szCs w:val="24"/>
        </w:rPr>
        <w:t xml:space="preserve"> and</w:t>
      </w:r>
      <w:r w:rsidRPr="00077C4F">
        <w:rPr>
          <w:rFonts w:ascii="Times New Roman" w:hAnsi="Times New Roman" w:cs="Times New Roman"/>
          <w:sz w:val="24"/>
          <w:szCs w:val="24"/>
        </w:rPr>
        <w:t>/</w:t>
      </w:r>
      <w:r w:rsidR="008C3B1C" w:rsidRPr="00077C4F">
        <w:rPr>
          <w:rFonts w:ascii="Times New Roman" w:hAnsi="Times New Roman" w:cs="Times New Roman"/>
          <w:sz w:val="24"/>
          <w:szCs w:val="24"/>
        </w:rPr>
        <w:t xml:space="preserve">or </w:t>
      </w:r>
      <w:r w:rsidRPr="00077C4F">
        <w:rPr>
          <w:rFonts w:ascii="Times New Roman" w:hAnsi="Times New Roman" w:cs="Times New Roman"/>
          <w:sz w:val="24"/>
          <w:szCs w:val="24"/>
        </w:rPr>
        <w:t>statute of repose.</w:t>
      </w:r>
      <w:r w:rsidR="00563B76"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 xml:space="preserve">Identify any defendants that have settled at this time, and describe the </w:t>
      </w:r>
      <w:r w:rsidR="00C1660B">
        <w:rPr>
          <w:rFonts w:ascii="Times New Roman" w:hAnsi="Times New Roman" w:cs="Times New Roman"/>
          <w:sz w:val="24"/>
          <w:szCs w:val="24"/>
        </w:rPr>
        <w:t>settlement terms</w:t>
      </w:r>
      <w:r w:rsidRPr="00077C4F">
        <w:rPr>
          <w:rFonts w:ascii="Times New Roman" w:hAnsi="Times New Roman" w:cs="Times New Roman"/>
          <w:sz w:val="24"/>
          <w:szCs w:val="24"/>
        </w:rPr>
        <w:t xml:space="preserve">, if known. </w:t>
      </w:r>
    </w:p>
    <w:p w14:paraId="34B518B2" w14:textId="77777777" w:rsidR="00677BF2" w:rsidRPr="00077C4F" w:rsidRDefault="00677BF2">
      <w:pPr>
        <w:pStyle w:val="Heading2"/>
        <w:jc w:val="both"/>
        <w:rPr>
          <w:b w:val="0"/>
          <w:szCs w:val="24"/>
        </w:rPr>
      </w:pPr>
    </w:p>
    <w:p w14:paraId="34B518B3" w14:textId="77777777" w:rsidR="00677BF2" w:rsidRPr="00077C4F" w:rsidRDefault="00677BF2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Defense Liability Case:</w:t>
      </w:r>
    </w:p>
    <w:p w14:paraId="0DDBF174" w14:textId="7587A735" w:rsidR="00D3553F" w:rsidRPr="00F57EEA" w:rsidRDefault="00816733" w:rsidP="00617A61">
      <w:pPr>
        <w:pStyle w:val="Heading2"/>
        <w:ind w:left="360"/>
        <w:jc w:val="both"/>
        <w:rPr>
          <w:b w:val="0"/>
          <w:szCs w:val="24"/>
        </w:rPr>
      </w:pPr>
      <w:r w:rsidRPr="00F54D72">
        <w:rPr>
          <w:b w:val="0"/>
          <w:szCs w:val="24"/>
        </w:rPr>
        <w:lastRenderedPageBreak/>
        <w:t>Discuss</w:t>
      </w:r>
      <w:r w:rsidR="00677BF2" w:rsidRPr="00077C4F">
        <w:rPr>
          <w:szCs w:val="24"/>
        </w:rPr>
        <w:t xml:space="preserve"> </w:t>
      </w:r>
      <w:r w:rsidR="00677BF2" w:rsidRPr="00F57EEA">
        <w:rPr>
          <w:b w:val="0"/>
          <w:bCs/>
          <w:szCs w:val="24"/>
        </w:rPr>
        <w:t>each</w:t>
      </w:r>
      <w:r w:rsidRPr="00F57EEA">
        <w:rPr>
          <w:b w:val="0"/>
          <w:bCs/>
          <w:szCs w:val="24"/>
        </w:rPr>
        <w:t xml:space="preserve"> of the client’s</w:t>
      </w:r>
      <w:r w:rsidR="00677BF2" w:rsidRPr="00F57EEA">
        <w:rPr>
          <w:b w:val="0"/>
          <w:bCs/>
          <w:szCs w:val="24"/>
        </w:rPr>
        <w:t xml:space="preserve"> defense</w:t>
      </w:r>
      <w:r w:rsidRPr="00F57EEA">
        <w:rPr>
          <w:b w:val="0"/>
          <w:bCs/>
          <w:szCs w:val="24"/>
        </w:rPr>
        <w:t>s</w:t>
      </w:r>
      <w:r w:rsidR="00677BF2" w:rsidRPr="00F57EEA">
        <w:rPr>
          <w:b w:val="0"/>
          <w:bCs/>
          <w:szCs w:val="24"/>
        </w:rPr>
        <w:t>, affirmative defense</w:t>
      </w:r>
      <w:r w:rsidRPr="00F57EEA">
        <w:rPr>
          <w:b w:val="0"/>
          <w:bCs/>
          <w:szCs w:val="24"/>
        </w:rPr>
        <w:t>s</w:t>
      </w:r>
      <w:r w:rsidR="00677BF2" w:rsidRPr="00F57EEA">
        <w:rPr>
          <w:b w:val="0"/>
          <w:bCs/>
          <w:szCs w:val="24"/>
        </w:rPr>
        <w:t xml:space="preserve"> or affirmative claim</w:t>
      </w:r>
      <w:r w:rsidRPr="00F57EEA">
        <w:rPr>
          <w:b w:val="0"/>
          <w:bCs/>
          <w:szCs w:val="24"/>
        </w:rPr>
        <w:t>s</w:t>
      </w:r>
      <w:r w:rsidR="00BF227F" w:rsidRPr="00077C4F">
        <w:rPr>
          <w:b w:val="0"/>
          <w:szCs w:val="24"/>
        </w:rPr>
        <w:t>/outbound risk transfer</w:t>
      </w:r>
      <w:r w:rsidR="00F2105C" w:rsidRPr="00077C4F">
        <w:rPr>
          <w:szCs w:val="24"/>
        </w:rPr>
        <w:t>.</w:t>
      </w:r>
      <w:r w:rsidRPr="00077C4F">
        <w:rPr>
          <w:szCs w:val="24"/>
        </w:rPr>
        <w:t xml:space="preserve"> </w:t>
      </w:r>
      <w:r w:rsidR="00F2105C" w:rsidRPr="00F57EEA">
        <w:rPr>
          <w:b w:val="0"/>
          <w:bCs/>
          <w:szCs w:val="24"/>
        </w:rPr>
        <w:t>In each section</w:t>
      </w:r>
      <w:r w:rsidR="006A6FCF" w:rsidRPr="00077C4F">
        <w:rPr>
          <w:szCs w:val="24"/>
        </w:rPr>
        <w:t xml:space="preserve"> </w:t>
      </w:r>
      <w:r w:rsidR="000F7212" w:rsidRPr="00143489">
        <w:rPr>
          <w:bCs/>
        </w:rPr>
        <w:t xml:space="preserve">A. </w:t>
      </w:r>
      <w:r w:rsidR="000F7212" w:rsidRPr="00F57EEA">
        <w:rPr>
          <w:b w:val="0"/>
        </w:rPr>
        <w:t>through</w:t>
      </w:r>
      <w:r w:rsidR="000F7212" w:rsidRPr="00143489">
        <w:rPr>
          <w:bCs/>
        </w:rPr>
        <w:t xml:space="preserve"> C.</w:t>
      </w:r>
      <w:r w:rsidR="000F7212" w:rsidRPr="00077C4F">
        <w:rPr>
          <w:szCs w:val="24"/>
        </w:rPr>
        <w:t xml:space="preserve"> </w:t>
      </w:r>
      <w:r w:rsidR="006A6FCF" w:rsidRPr="00F57EEA">
        <w:rPr>
          <w:b w:val="0"/>
        </w:rPr>
        <w:t>below</w:t>
      </w:r>
      <w:r w:rsidR="002E3523" w:rsidRPr="00F57EEA">
        <w:rPr>
          <w:b w:val="0"/>
        </w:rPr>
        <w:t>:</w:t>
      </w:r>
    </w:p>
    <w:p w14:paraId="68F0A915" w14:textId="702683A7" w:rsidR="00511E38" w:rsidRPr="00C1660B" w:rsidRDefault="00A05EF1">
      <w:pPr>
        <w:pStyle w:val="Heading2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C1660B">
        <w:rPr>
          <w:b w:val="0"/>
          <w:bCs/>
          <w:szCs w:val="24"/>
        </w:rPr>
        <w:t xml:space="preserve">Describe </w:t>
      </w:r>
      <w:r w:rsidR="00677BF2" w:rsidRPr="00C1660B">
        <w:rPr>
          <w:b w:val="0"/>
          <w:bCs/>
          <w:szCs w:val="24"/>
        </w:rPr>
        <w:t xml:space="preserve">the </w:t>
      </w:r>
      <w:r w:rsidR="00E000F6" w:rsidRPr="00C1660B">
        <w:rPr>
          <w:b w:val="0"/>
          <w:bCs/>
          <w:szCs w:val="24"/>
        </w:rPr>
        <w:t>relevant law</w:t>
      </w:r>
      <w:r w:rsidR="00283568" w:rsidRPr="00C1660B">
        <w:rPr>
          <w:b w:val="0"/>
          <w:bCs/>
          <w:szCs w:val="24"/>
        </w:rPr>
        <w:t>, including jurisdictional nuances;</w:t>
      </w:r>
      <w:r w:rsidR="00283568" w:rsidRPr="00C1660B">
        <w:rPr>
          <w:rStyle w:val="FootnoteReference"/>
          <w:b w:val="0"/>
          <w:bCs/>
          <w:szCs w:val="24"/>
        </w:rPr>
        <w:footnoteReference w:id="2"/>
      </w:r>
    </w:p>
    <w:p w14:paraId="797BCF56" w14:textId="77F6D812" w:rsidR="002369DC" w:rsidRPr="00C1660B" w:rsidRDefault="00511E38">
      <w:pPr>
        <w:pStyle w:val="Heading2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C1660B">
        <w:rPr>
          <w:b w:val="0"/>
          <w:bCs/>
          <w:szCs w:val="24"/>
        </w:rPr>
        <w:t>Analyze the</w:t>
      </w:r>
      <w:r w:rsidR="00E000F6" w:rsidRPr="00C1660B">
        <w:rPr>
          <w:b w:val="0"/>
          <w:bCs/>
          <w:szCs w:val="24"/>
        </w:rPr>
        <w:t xml:space="preserve"> </w:t>
      </w:r>
      <w:r w:rsidR="00677BF2" w:rsidRPr="00C1660B">
        <w:rPr>
          <w:b w:val="0"/>
          <w:bCs/>
          <w:szCs w:val="24"/>
        </w:rPr>
        <w:t>evidence</w:t>
      </w:r>
      <w:r w:rsidR="008020D8" w:rsidRPr="00C1660B">
        <w:rPr>
          <w:b w:val="0"/>
          <w:bCs/>
          <w:szCs w:val="24"/>
        </w:rPr>
        <w:t>, including all relevant expert discovery</w:t>
      </w:r>
      <w:r w:rsidR="004A58A5" w:rsidRPr="00C1660B">
        <w:rPr>
          <w:b w:val="0"/>
          <w:bCs/>
          <w:szCs w:val="24"/>
        </w:rPr>
        <w:t xml:space="preserve"> and its impact on the client</w:t>
      </w:r>
      <w:r w:rsidRPr="00C1660B">
        <w:rPr>
          <w:b w:val="0"/>
          <w:bCs/>
          <w:szCs w:val="24"/>
        </w:rPr>
        <w:t>;</w:t>
      </w:r>
    </w:p>
    <w:p w14:paraId="542CCB60" w14:textId="2A04CB70" w:rsidR="00014D30" w:rsidRPr="00C1660B" w:rsidRDefault="002369DC">
      <w:pPr>
        <w:pStyle w:val="Heading2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C1660B">
        <w:rPr>
          <w:b w:val="0"/>
          <w:bCs/>
          <w:szCs w:val="24"/>
        </w:rPr>
        <w:t xml:space="preserve">Describe the </w:t>
      </w:r>
      <w:r w:rsidR="008B00DC" w:rsidRPr="00C1660B">
        <w:rPr>
          <w:b w:val="0"/>
          <w:bCs/>
          <w:szCs w:val="24"/>
        </w:rPr>
        <w:t xml:space="preserve">legal </w:t>
      </w:r>
      <w:r w:rsidRPr="00C1660B">
        <w:rPr>
          <w:b w:val="0"/>
          <w:bCs/>
          <w:szCs w:val="24"/>
        </w:rPr>
        <w:t>strateg</w:t>
      </w:r>
      <w:r w:rsidR="009C45F9" w:rsidRPr="00C1660B">
        <w:rPr>
          <w:b w:val="0"/>
          <w:bCs/>
          <w:szCs w:val="24"/>
        </w:rPr>
        <w:t>y(</w:t>
      </w:r>
      <w:proofErr w:type="spellStart"/>
      <w:r w:rsidR="00F8494E" w:rsidRPr="00C1660B">
        <w:rPr>
          <w:b w:val="0"/>
          <w:bCs/>
          <w:szCs w:val="24"/>
        </w:rPr>
        <w:t>ies</w:t>
      </w:r>
      <w:proofErr w:type="spellEnd"/>
      <w:r w:rsidR="009C45F9" w:rsidRPr="00C1660B">
        <w:rPr>
          <w:b w:val="0"/>
          <w:bCs/>
          <w:szCs w:val="24"/>
        </w:rPr>
        <w:t>)</w:t>
      </w:r>
      <w:r w:rsidR="00F8494E" w:rsidRPr="00C1660B">
        <w:rPr>
          <w:b w:val="0"/>
          <w:bCs/>
          <w:szCs w:val="24"/>
        </w:rPr>
        <w:t xml:space="preserve"> </w:t>
      </w:r>
      <w:r w:rsidR="008020D8" w:rsidRPr="00C1660B">
        <w:rPr>
          <w:b w:val="0"/>
          <w:bCs/>
          <w:szCs w:val="24"/>
        </w:rPr>
        <w:t xml:space="preserve">to employ for </w:t>
      </w:r>
      <w:r w:rsidR="008B00DC" w:rsidRPr="00C1660B">
        <w:rPr>
          <w:b w:val="0"/>
          <w:bCs/>
          <w:szCs w:val="24"/>
        </w:rPr>
        <w:t>the client</w:t>
      </w:r>
      <w:r w:rsidRPr="00C1660B">
        <w:rPr>
          <w:b w:val="0"/>
          <w:bCs/>
          <w:szCs w:val="24"/>
        </w:rPr>
        <w:t xml:space="preserve"> (i.e. motion practice, etc.)</w:t>
      </w:r>
      <w:r w:rsidR="00CB09AD" w:rsidRPr="00C1660B">
        <w:rPr>
          <w:b w:val="0"/>
          <w:bCs/>
          <w:szCs w:val="24"/>
        </w:rPr>
        <w:t>; and</w:t>
      </w:r>
    </w:p>
    <w:p w14:paraId="5E09C6E0" w14:textId="14FD62F4" w:rsidR="007F3104" w:rsidRPr="00C1660B" w:rsidRDefault="007F3104" w:rsidP="007F3104">
      <w:pPr>
        <w:pStyle w:val="Heading2"/>
        <w:numPr>
          <w:ilvl w:val="0"/>
          <w:numId w:val="1"/>
        </w:numPr>
        <w:jc w:val="both"/>
        <w:rPr>
          <w:b w:val="0"/>
          <w:bCs/>
          <w:szCs w:val="24"/>
        </w:rPr>
      </w:pPr>
      <w:r w:rsidRPr="00C1660B">
        <w:rPr>
          <w:b w:val="0"/>
          <w:bCs/>
          <w:szCs w:val="24"/>
        </w:rPr>
        <w:t xml:space="preserve">Provide a percentage of the </w:t>
      </w:r>
      <w:r w:rsidR="007A48B1" w:rsidRPr="00C1660B">
        <w:rPr>
          <w:b w:val="0"/>
          <w:bCs/>
          <w:szCs w:val="24"/>
        </w:rPr>
        <w:t xml:space="preserve">likelihood of the client’s </w:t>
      </w:r>
      <w:r w:rsidR="00B2175A" w:rsidRPr="00C1660B">
        <w:rPr>
          <w:b w:val="0"/>
          <w:bCs/>
          <w:szCs w:val="24"/>
        </w:rPr>
        <w:t>success</w:t>
      </w:r>
      <w:r w:rsidR="001433B7" w:rsidRPr="00C1660B">
        <w:rPr>
          <w:b w:val="0"/>
          <w:bCs/>
          <w:szCs w:val="24"/>
        </w:rPr>
        <w:t>.</w:t>
      </w:r>
      <w:r w:rsidRPr="00C1660B">
        <w:rPr>
          <w:b w:val="0"/>
          <w:bCs/>
          <w:szCs w:val="24"/>
        </w:rPr>
        <w:t xml:space="preserve">  </w:t>
      </w:r>
    </w:p>
    <w:p w14:paraId="16A20440" w14:textId="77777777" w:rsidR="00F2105C" w:rsidRPr="00077C4F" w:rsidRDefault="00F2105C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135B6" w14:textId="7C6328BC" w:rsidR="00F2105C" w:rsidRPr="00077C4F" w:rsidRDefault="00CD5E3F" w:rsidP="004C63D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E000F6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Client’s </w:t>
      </w:r>
      <w:r w:rsidR="00F2105C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Defenses to </w:t>
      </w:r>
      <w:r w:rsidR="0040072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2105C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ach </w:t>
      </w:r>
      <w:r w:rsidR="0040072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2105C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ause of </w:t>
      </w:r>
      <w:r w:rsidR="0040072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2105C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ction </w:t>
      </w:r>
    </w:p>
    <w:p w14:paraId="6E0F71D6" w14:textId="618F08C4" w:rsidR="002E3523" w:rsidRPr="00077C4F" w:rsidRDefault="002E3523" w:rsidP="004C63D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021F1" w14:textId="77777777" w:rsidR="002E3523" w:rsidRPr="00077C4F" w:rsidRDefault="002E3523" w:rsidP="00077C4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59434" w14:textId="57C9E742" w:rsidR="002E3523" w:rsidRPr="001D17C4" w:rsidRDefault="00F2105C" w:rsidP="004C63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7C4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5E3F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B. </w:t>
      </w:r>
      <w:r w:rsidRPr="00077C4F">
        <w:rPr>
          <w:rFonts w:ascii="Times New Roman" w:hAnsi="Times New Roman" w:cs="Times New Roman"/>
          <w:b/>
          <w:bCs/>
          <w:sz w:val="24"/>
          <w:szCs w:val="24"/>
        </w:rPr>
        <w:t>Client’s Affirmative Defenses</w:t>
      </w:r>
    </w:p>
    <w:p w14:paraId="1474CE1C" w14:textId="77777777" w:rsidR="002E3523" w:rsidRPr="00077C4F" w:rsidRDefault="002E3523" w:rsidP="00077C4F">
      <w:pPr>
        <w:spacing w:after="0" w:line="240" w:lineRule="auto"/>
        <w:rPr>
          <w:b/>
          <w:sz w:val="24"/>
          <w:szCs w:val="24"/>
        </w:rPr>
      </w:pPr>
    </w:p>
    <w:p w14:paraId="592E3FF3" w14:textId="28408F17" w:rsidR="00014D30" w:rsidRPr="00077C4F" w:rsidRDefault="00014D30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05BE1" w14:textId="12A43871" w:rsidR="008A04D8" w:rsidRPr="00077C4F" w:rsidRDefault="00CD5E3F">
      <w:pPr>
        <w:pStyle w:val="ListParagraph"/>
        <w:spacing w:after="0" w:line="240" w:lineRule="auto"/>
        <w:ind w:left="108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 w:rsidR="00E000F6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Affirmative Claims / </w:t>
      </w:r>
      <w:r w:rsidR="00844B2E" w:rsidRPr="00077C4F">
        <w:rPr>
          <w:rFonts w:ascii="Times New Roman" w:hAnsi="Times New Roman" w:cs="Times New Roman"/>
          <w:b/>
          <w:bCs/>
          <w:sz w:val="24"/>
          <w:szCs w:val="24"/>
        </w:rPr>
        <w:t>Out</w:t>
      </w:r>
      <w:r w:rsidR="00B17045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bound </w:t>
      </w:r>
      <w:r w:rsidR="00014D30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Risk Transfer </w:t>
      </w:r>
      <w:r w:rsidR="008A04D8" w:rsidRPr="00077C4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14D30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F55AD6" w14:textId="77777777" w:rsidR="001F2F9A" w:rsidRPr="00077C4F" w:rsidRDefault="001F2F9A" w:rsidP="001F2F9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sz w:val="24"/>
          <w:szCs w:val="24"/>
        </w:rPr>
        <w:t>Analyze the client’s counterclaims, cross claims, or third-party claims, if applicable.</w:t>
      </w:r>
    </w:p>
    <w:p w14:paraId="7DDF96A5" w14:textId="0FD4955D" w:rsidR="008A04D8" w:rsidRPr="00077C4F" w:rsidRDefault="00014D30" w:rsidP="00077C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sz w:val="24"/>
          <w:szCs w:val="24"/>
        </w:rPr>
        <w:t>Identify any opportunities to transfer risk to other parties</w:t>
      </w:r>
      <w:r w:rsidR="00443400" w:rsidRPr="00077C4F">
        <w:rPr>
          <w:rFonts w:ascii="Times New Roman" w:hAnsi="Times New Roman" w:cs="Times New Roman"/>
          <w:sz w:val="24"/>
          <w:szCs w:val="24"/>
        </w:rPr>
        <w:t xml:space="preserve"> and their carriers</w:t>
      </w:r>
      <w:r w:rsidRPr="00077C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A0C56" w14:textId="3BC7FC39" w:rsidR="00014D30" w:rsidRPr="00077C4F" w:rsidRDefault="00E000F6" w:rsidP="00077C4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sz w:val="24"/>
          <w:szCs w:val="24"/>
        </w:rPr>
        <w:t>Summarize efforts made to</w:t>
      </w:r>
      <w:r w:rsidR="00F03788" w:rsidRPr="00077C4F">
        <w:rPr>
          <w:rFonts w:ascii="Times New Roman" w:hAnsi="Times New Roman" w:cs="Times New Roman"/>
          <w:sz w:val="24"/>
          <w:szCs w:val="24"/>
        </w:rPr>
        <w:t xml:space="preserve"> date.</w:t>
      </w:r>
    </w:p>
    <w:p w14:paraId="779F3308" w14:textId="6013C310" w:rsidR="00014D30" w:rsidRPr="00077C4F" w:rsidRDefault="00014D30" w:rsidP="004C63DF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E99EA" w14:textId="77777777" w:rsidR="002E3523" w:rsidRPr="00077C4F" w:rsidRDefault="002E3523" w:rsidP="00077C4F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94171" w14:textId="06CD3D0F" w:rsidR="00897F9F" w:rsidRPr="00077C4F" w:rsidRDefault="00897F9F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Other Parties’ Insurance: </w:t>
      </w:r>
      <w:r w:rsidRPr="00077C4F">
        <w:rPr>
          <w:rFonts w:ascii="Times New Roman" w:hAnsi="Times New Roman" w:cs="Times New Roman"/>
          <w:sz w:val="24"/>
          <w:szCs w:val="24"/>
        </w:rPr>
        <w:t>Provide any information about other parties’ insurance availability, coverage issues or remaining limits issues.</w:t>
      </w:r>
    </w:p>
    <w:p w14:paraId="34B518BC" w14:textId="77777777" w:rsidR="00C465C9" w:rsidRPr="00077C4F" w:rsidRDefault="00C465C9" w:rsidP="0007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BD" w14:textId="77777777" w:rsidR="00C1023B" w:rsidRPr="00077C4F" w:rsidRDefault="00677BF2" w:rsidP="00077C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Trends</w:t>
      </w:r>
      <w:r w:rsidR="007128AD" w:rsidRPr="00077C4F">
        <w:rPr>
          <w:rFonts w:ascii="Times New Roman" w:hAnsi="Times New Roman" w:cs="Times New Roman"/>
          <w:b/>
          <w:sz w:val="24"/>
          <w:szCs w:val="24"/>
        </w:rPr>
        <w:t>:</w:t>
      </w:r>
      <w:r w:rsidR="00C1023B"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>Identify and discuss any relevant trends in similar cases.</w:t>
      </w:r>
    </w:p>
    <w:p w14:paraId="2B7EFFF9" w14:textId="77777777" w:rsidR="00F268ED" w:rsidRPr="00077C4F" w:rsidRDefault="00F268ED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C83B1" w14:textId="77777777" w:rsidR="00BF622C" w:rsidRDefault="00157F3C" w:rsidP="00BF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bCs/>
          <w:sz w:val="24"/>
          <w:szCs w:val="24"/>
        </w:rPr>
        <w:t>Targets:</w:t>
      </w:r>
      <w:r w:rsidR="0038792C"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792C" w:rsidRPr="00077C4F">
        <w:rPr>
          <w:rFonts w:ascii="Times New Roman" w:hAnsi="Times New Roman" w:cs="Times New Roman"/>
          <w:sz w:val="24"/>
          <w:szCs w:val="24"/>
        </w:rPr>
        <w:t xml:space="preserve">Does plaintiff appear to be targeting </w:t>
      </w:r>
      <w:r w:rsidR="00AD7C32" w:rsidRPr="00077C4F">
        <w:rPr>
          <w:rFonts w:ascii="Times New Roman" w:hAnsi="Times New Roman" w:cs="Times New Roman"/>
          <w:sz w:val="24"/>
          <w:szCs w:val="24"/>
        </w:rPr>
        <w:t>certain entities</w:t>
      </w:r>
      <w:r w:rsidR="0038792C" w:rsidRPr="00077C4F">
        <w:rPr>
          <w:rFonts w:ascii="Times New Roman" w:hAnsi="Times New Roman" w:cs="Times New Roman"/>
          <w:sz w:val="24"/>
          <w:szCs w:val="24"/>
        </w:rPr>
        <w:t>? If so, who and why?</w:t>
      </w: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D85B82" w14:textId="77777777" w:rsidR="00BF622C" w:rsidRDefault="00BF622C" w:rsidP="00BF6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C2" w14:textId="14E50408" w:rsidR="00677BF2" w:rsidRPr="00BF622C" w:rsidRDefault="00677BF2" w:rsidP="00BF622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F622C">
        <w:rPr>
          <w:rFonts w:ascii="Times New Roman" w:hAnsi="Times New Roman" w:cs="Times New Roman"/>
          <w:b/>
          <w:sz w:val="24"/>
          <w:szCs w:val="24"/>
          <w:u w:val="single"/>
        </w:rPr>
        <w:t>STATEMENT OF DAMAGES</w:t>
      </w:r>
    </w:p>
    <w:p w14:paraId="34B518C3" w14:textId="77777777" w:rsidR="00677BF2" w:rsidRPr="00077C4F" w:rsidRDefault="00677BF2" w:rsidP="00077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C72CBD" w14:textId="5FFFAB8E" w:rsidR="00945853" w:rsidRPr="00077C4F" w:rsidRDefault="008A3DE0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Claimed</w:t>
      </w:r>
      <w:r w:rsidR="007836F1"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BF2" w:rsidRPr="00077C4F">
        <w:rPr>
          <w:rFonts w:ascii="Times New Roman" w:hAnsi="Times New Roman" w:cs="Times New Roman"/>
          <w:b/>
          <w:sz w:val="24"/>
          <w:szCs w:val="24"/>
        </w:rPr>
        <w:t>Damages</w:t>
      </w:r>
      <w:r w:rsidR="007836F1" w:rsidRPr="00077C4F">
        <w:rPr>
          <w:rFonts w:ascii="Times New Roman" w:hAnsi="Times New Roman" w:cs="Times New Roman"/>
          <w:b/>
          <w:sz w:val="24"/>
          <w:szCs w:val="24"/>
        </w:rPr>
        <w:t xml:space="preserve"> for Defects and/or Property Damage</w:t>
      </w:r>
      <w:r w:rsidR="007128AD" w:rsidRPr="00077C4F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979"/>
        <w:gridCol w:w="2338"/>
        <w:gridCol w:w="2338"/>
      </w:tblGrid>
      <w:tr w:rsidR="00945853" w14:paraId="5F131E91" w14:textId="77777777" w:rsidTr="005C4DCD">
        <w:tc>
          <w:tcPr>
            <w:tcW w:w="2695" w:type="dxa"/>
          </w:tcPr>
          <w:p w14:paraId="64138ABA" w14:textId="7777777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14:paraId="2BDE9CF0" w14:textId="16377277" w:rsidR="001E58A1" w:rsidRDefault="00945853" w:rsidP="001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Global</w:t>
            </w:r>
          </w:p>
          <w:p w14:paraId="5CBDE200" w14:textId="5CE72E0D" w:rsidR="00945853" w:rsidRPr="00077C4F" w:rsidRDefault="00945853" w:rsidP="001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(Entire Project)</w:t>
            </w:r>
          </w:p>
        </w:tc>
        <w:tc>
          <w:tcPr>
            <w:tcW w:w="2338" w:type="dxa"/>
          </w:tcPr>
          <w:p w14:paraId="45ABEB83" w14:textId="682EF973" w:rsidR="00AB5A08" w:rsidRPr="00077C4F" w:rsidRDefault="00945853" w:rsidP="001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Client’s Scope</w:t>
            </w:r>
          </w:p>
          <w:p w14:paraId="7B94116F" w14:textId="27C1822E" w:rsidR="00945853" w:rsidRPr="00077C4F" w:rsidRDefault="00945853" w:rsidP="001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of Work</w:t>
            </w:r>
          </w:p>
        </w:tc>
        <w:tc>
          <w:tcPr>
            <w:tcW w:w="2338" w:type="dxa"/>
          </w:tcPr>
          <w:p w14:paraId="7A6DBDB1" w14:textId="77777777" w:rsidR="00945853" w:rsidRPr="00077C4F" w:rsidRDefault="00945853" w:rsidP="001E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Comments &amp; Evaluation</w:t>
            </w:r>
          </w:p>
        </w:tc>
      </w:tr>
      <w:tr w:rsidR="00945853" w14:paraId="200971F2" w14:textId="77777777" w:rsidTr="005C4DCD">
        <w:tc>
          <w:tcPr>
            <w:tcW w:w="2695" w:type="dxa"/>
          </w:tcPr>
          <w:p w14:paraId="7B8896D6" w14:textId="587292C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Plaintiff:</w:t>
            </w:r>
          </w:p>
        </w:tc>
        <w:tc>
          <w:tcPr>
            <w:tcW w:w="1979" w:type="dxa"/>
          </w:tcPr>
          <w:p w14:paraId="420F7ABD" w14:textId="7777777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66E48D2F" w14:textId="7777777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092CD2" w14:textId="77777777" w:rsidR="00945853" w:rsidRPr="00077C4F" w:rsidRDefault="00945853" w:rsidP="00B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853" w14:paraId="05B872D7" w14:textId="77777777" w:rsidTr="005C4DCD">
        <w:tc>
          <w:tcPr>
            <w:tcW w:w="2695" w:type="dxa"/>
          </w:tcPr>
          <w:p w14:paraId="25651BD8" w14:textId="6CB50F53" w:rsidR="00945853" w:rsidRPr="00077C4F" w:rsidRDefault="00614D2B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3rd</w:t>
            </w:r>
            <w:r w:rsidR="00945853"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-Party Plaintiff/GC:</w:t>
            </w:r>
          </w:p>
        </w:tc>
        <w:tc>
          <w:tcPr>
            <w:tcW w:w="1979" w:type="dxa"/>
          </w:tcPr>
          <w:p w14:paraId="32E9F986" w14:textId="7777777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55164B2B" w14:textId="7777777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4E8105" w14:textId="77777777" w:rsidR="00945853" w:rsidRPr="00077C4F" w:rsidRDefault="00945853" w:rsidP="00B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853" w14:paraId="0215DA50" w14:textId="77777777" w:rsidTr="005C4DCD">
        <w:tc>
          <w:tcPr>
            <w:tcW w:w="2695" w:type="dxa"/>
          </w:tcPr>
          <w:p w14:paraId="101A434D" w14:textId="476FBF75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Client: </w:t>
            </w:r>
          </w:p>
        </w:tc>
        <w:tc>
          <w:tcPr>
            <w:tcW w:w="1979" w:type="dxa"/>
          </w:tcPr>
          <w:p w14:paraId="5A94A65B" w14:textId="7777777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13BED28B" w14:textId="77777777" w:rsidR="00945853" w:rsidRPr="00077C4F" w:rsidRDefault="00945853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9FDE0A" w14:textId="77777777" w:rsidR="00945853" w:rsidRPr="00077C4F" w:rsidRDefault="00945853" w:rsidP="00BD0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08613E" w14:textId="4B53A340" w:rsidR="00945853" w:rsidRPr="00077C4F" w:rsidRDefault="005D2847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sz w:val="24"/>
          <w:szCs w:val="24"/>
        </w:rPr>
        <w:t>*</w:t>
      </w:r>
      <w:r w:rsidR="004F1A3C">
        <w:rPr>
          <w:rFonts w:ascii="Times New Roman" w:hAnsi="Times New Roman" w:cs="Times New Roman"/>
          <w:sz w:val="24"/>
          <w:szCs w:val="24"/>
        </w:rPr>
        <w:t>Complete</w:t>
      </w:r>
      <w:r w:rsidRPr="00077C4F">
        <w:rPr>
          <w:rFonts w:ascii="Times New Roman" w:hAnsi="Times New Roman" w:cs="Times New Roman"/>
          <w:sz w:val="24"/>
          <w:szCs w:val="24"/>
        </w:rPr>
        <w:t xml:space="preserve"> table as information becomes available. Add N/A for any field not relevant or unavailable.</w:t>
      </w:r>
    </w:p>
    <w:p w14:paraId="21E87BDF" w14:textId="77777777" w:rsidR="00945853" w:rsidRPr="00077C4F" w:rsidRDefault="00945853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38C9F" w14:textId="4B4131E9" w:rsidR="007836F1" w:rsidRPr="00077C4F" w:rsidRDefault="00400723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a</w:t>
      </w:r>
      <w:r w:rsidR="007836F1" w:rsidRPr="00077C4F">
        <w:rPr>
          <w:rFonts w:ascii="Times New Roman" w:hAnsi="Times New Roman" w:cs="Times New Roman"/>
          <w:sz w:val="24"/>
          <w:szCs w:val="24"/>
        </w:rPr>
        <w:t xml:space="preserve"> detailed, itemized list of </w:t>
      </w:r>
      <w:r w:rsidR="00A116B8" w:rsidRPr="00077C4F">
        <w:rPr>
          <w:rFonts w:ascii="Times New Roman" w:hAnsi="Times New Roman" w:cs="Times New Roman"/>
          <w:sz w:val="24"/>
          <w:szCs w:val="24"/>
        </w:rPr>
        <w:t xml:space="preserve">the </w:t>
      </w:r>
      <w:r w:rsidR="009F3273" w:rsidRPr="00077C4F">
        <w:rPr>
          <w:rFonts w:ascii="Times New Roman" w:hAnsi="Times New Roman" w:cs="Times New Roman"/>
          <w:sz w:val="24"/>
          <w:szCs w:val="24"/>
        </w:rPr>
        <w:t>claimed</w:t>
      </w:r>
      <w:r w:rsidR="00CC4CE3" w:rsidRPr="00077C4F">
        <w:rPr>
          <w:rFonts w:ascii="Times New Roman" w:hAnsi="Times New Roman" w:cs="Times New Roman"/>
          <w:sz w:val="24"/>
          <w:szCs w:val="24"/>
        </w:rPr>
        <w:t xml:space="preserve"> damages </w:t>
      </w:r>
      <w:r w:rsidR="00E52C92" w:rsidRPr="00077C4F">
        <w:rPr>
          <w:rFonts w:ascii="Times New Roman" w:hAnsi="Times New Roman" w:cs="Times New Roman"/>
          <w:b/>
          <w:bCs/>
          <w:sz w:val="24"/>
          <w:szCs w:val="24"/>
          <w:u w:val="single"/>
        </w:rPr>
        <w:t>relevant</w:t>
      </w:r>
      <w:r w:rsidR="00CC4CE3" w:rsidRPr="00077C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</w:t>
      </w:r>
      <w:r w:rsidR="009F3273" w:rsidRPr="00077C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52C92" w:rsidRPr="00077C4F">
        <w:rPr>
          <w:rFonts w:ascii="Times New Roman" w:hAnsi="Times New Roman" w:cs="Times New Roman"/>
          <w:b/>
          <w:bCs/>
          <w:sz w:val="24"/>
          <w:szCs w:val="24"/>
          <w:u w:val="single"/>
        </w:rPr>
        <w:t>the client’s scope of work</w:t>
      </w:r>
      <w:r w:rsidR="00E52C92" w:rsidRPr="00077C4F">
        <w:rPr>
          <w:rFonts w:ascii="Times New Roman" w:hAnsi="Times New Roman" w:cs="Times New Roman"/>
          <w:sz w:val="24"/>
          <w:szCs w:val="24"/>
        </w:rPr>
        <w:t>. For each line item, identify the sourc</w:t>
      </w:r>
      <w:r w:rsidR="00FD11DB" w:rsidRPr="00077C4F">
        <w:rPr>
          <w:rFonts w:ascii="Times New Roman" w:hAnsi="Times New Roman" w:cs="Times New Roman"/>
          <w:sz w:val="24"/>
          <w:szCs w:val="24"/>
        </w:rPr>
        <w:t>e</w:t>
      </w:r>
      <w:r w:rsidR="00A116B8" w:rsidRPr="00077C4F">
        <w:rPr>
          <w:rFonts w:ascii="Times New Roman" w:hAnsi="Times New Roman" w:cs="Times New Roman"/>
          <w:sz w:val="24"/>
          <w:szCs w:val="24"/>
        </w:rPr>
        <w:t xml:space="preserve"> (i.e. Owner’s expert, GC’s expert, etc.)</w:t>
      </w:r>
    </w:p>
    <w:p w14:paraId="138986F1" w14:textId="3F0E426A" w:rsidR="003C0468" w:rsidRPr="001D17C4" w:rsidRDefault="003C0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16BB38" w14:textId="76DC4D56" w:rsidR="003C0468" w:rsidRPr="001D17C4" w:rsidRDefault="00F95E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7C4">
        <w:rPr>
          <w:rFonts w:ascii="Times New Roman" w:hAnsi="Times New Roman" w:cs="Times New Roman"/>
          <w:b/>
          <w:sz w:val="24"/>
          <w:szCs w:val="24"/>
        </w:rPr>
        <w:t xml:space="preserve">Plaintiff’s </w:t>
      </w:r>
      <w:r w:rsidR="008803C0" w:rsidRPr="001D17C4">
        <w:rPr>
          <w:rFonts w:ascii="Times New Roman" w:hAnsi="Times New Roman" w:cs="Times New Roman"/>
          <w:b/>
          <w:sz w:val="24"/>
          <w:szCs w:val="24"/>
        </w:rPr>
        <w:t xml:space="preserve">Claimed </w:t>
      </w:r>
      <w:r w:rsidR="00667691" w:rsidRPr="001D17C4">
        <w:rPr>
          <w:rFonts w:ascii="Times New Roman" w:hAnsi="Times New Roman" w:cs="Times New Roman"/>
          <w:b/>
          <w:sz w:val="24"/>
          <w:szCs w:val="24"/>
        </w:rPr>
        <w:t>Injuries/Damages</w:t>
      </w:r>
    </w:p>
    <w:p w14:paraId="6BE046E7" w14:textId="467B3D7C" w:rsidR="00667691" w:rsidRPr="001D17C4" w:rsidRDefault="00667691" w:rsidP="008803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D17C4">
        <w:rPr>
          <w:rFonts w:ascii="Times New Roman" w:hAnsi="Times New Roman" w:cs="Times New Roman"/>
          <w:bCs/>
          <w:sz w:val="24"/>
          <w:szCs w:val="24"/>
        </w:rPr>
        <w:t>List and describe injuries; and then provide current condition and expected residuals</w:t>
      </w:r>
      <w:r w:rsidR="004F1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17C4">
        <w:rPr>
          <w:rFonts w:ascii="Times New Roman" w:hAnsi="Times New Roman" w:cs="Times New Roman"/>
          <w:bCs/>
          <w:sz w:val="24"/>
          <w:szCs w:val="24"/>
        </w:rPr>
        <w:t>/</w:t>
      </w:r>
      <w:r w:rsidR="004F1A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17C4">
        <w:rPr>
          <w:rFonts w:ascii="Times New Roman" w:hAnsi="Times New Roman" w:cs="Times New Roman"/>
          <w:bCs/>
          <w:sz w:val="24"/>
          <w:szCs w:val="24"/>
        </w:rPr>
        <w:t>permanency.</w:t>
      </w:r>
    </w:p>
    <w:p w14:paraId="27033DC2" w14:textId="0E710E83" w:rsidR="00667691" w:rsidRPr="001D17C4" w:rsidRDefault="00667691" w:rsidP="008803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65FAE" w14:textId="322D8969" w:rsidR="00667691" w:rsidRPr="001D17C4" w:rsidRDefault="00667691" w:rsidP="008803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7C4">
        <w:rPr>
          <w:rFonts w:ascii="Times New Roman" w:hAnsi="Times New Roman" w:cs="Times New Roman"/>
          <w:b/>
          <w:sz w:val="24"/>
          <w:szCs w:val="24"/>
        </w:rPr>
        <w:t>Special Damages: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798"/>
        <w:gridCol w:w="2160"/>
        <w:gridCol w:w="3055"/>
      </w:tblGrid>
      <w:tr w:rsidR="00667691" w14:paraId="7B6CCFF1" w14:textId="77777777" w:rsidTr="001D17C4">
        <w:tc>
          <w:tcPr>
            <w:tcW w:w="2337" w:type="dxa"/>
          </w:tcPr>
          <w:p w14:paraId="465DD08C" w14:textId="77777777" w:rsidR="00667691" w:rsidRPr="001D17C4" w:rsidRDefault="00667691" w:rsidP="00880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14:paraId="18166095" w14:textId="4C652BA2" w:rsidR="00667691" w:rsidRPr="001D17C4" w:rsidRDefault="00667691" w:rsidP="00BE5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C4">
              <w:rPr>
                <w:rFonts w:ascii="Times New Roman" w:hAnsi="Times New Roman" w:cs="Times New Roman"/>
                <w:b/>
                <w:sz w:val="24"/>
                <w:szCs w:val="24"/>
              </w:rPr>
              <w:t>Past- Claimed</w:t>
            </w:r>
          </w:p>
        </w:tc>
        <w:tc>
          <w:tcPr>
            <w:tcW w:w="2160" w:type="dxa"/>
          </w:tcPr>
          <w:p w14:paraId="2D83DFD0" w14:textId="4801FCAE" w:rsidR="00667691" w:rsidRPr="001D17C4" w:rsidRDefault="00667691" w:rsidP="00BE5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C4">
              <w:rPr>
                <w:rFonts w:ascii="Times New Roman" w:hAnsi="Times New Roman" w:cs="Times New Roman"/>
                <w:b/>
                <w:sz w:val="24"/>
                <w:szCs w:val="24"/>
              </w:rPr>
              <w:t>Future – Claimed</w:t>
            </w:r>
          </w:p>
        </w:tc>
        <w:tc>
          <w:tcPr>
            <w:tcW w:w="3055" w:type="dxa"/>
          </w:tcPr>
          <w:p w14:paraId="372E046E" w14:textId="5C72A098" w:rsidR="00667691" w:rsidRPr="001D17C4" w:rsidRDefault="00667691" w:rsidP="00BE58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7C4">
              <w:rPr>
                <w:rFonts w:ascii="Times New Roman" w:hAnsi="Times New Roman" w:cs="Times New Roman"/>
                <w:b/>
                <w:sz w:val="24"/>
                <w:szCs w:val="24"/>
              </w:rPr>
              <w:t>Comments &amp; Evaluation</w:t>
            </w:r>
          </w:p>
        </w:tc>
      </w:tr>
      <w:tr w:rsidR="00667691" w14:paraId="6C6281DB" w14:textId="77777777" w:rsidTr="001D17C4">
        <w:tc>
          <w:tcPr>
            <w:tcW w:w="2337" w:type="dxa"/>
          </w:tcPr>
          <w:p w14:paraId="1872448B" w14:textId="6D21F6CB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Medical Expenses</w:t>
            </w:r>
          </w:p>
        </w:tc>
        <w:tc>
          <w:tcPr>
            <w:tcW w:w="1798" w:type="dxa"/>
          </w:tcPr>
          <w:p w14:paraId="72BC42DD" w14:textId="77777777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B5E053B" w14:textId="77777777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20FB8679" w14:textId="77777777" w:rsidR="00667691" w:rsidRPr="00077C4F" w:rsidRDefault="00667691" w:rsidP="00880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691" w14:paraId="246FF9F0" w14:textId="77777777" w:rsidTr="001D17C4">
        <w:tc>
          <w:tcPr>
            <w:tcW w:w="2337" w:type="dxa"/>
          </w:tcPr>
          <w:p w14:paraId="1A1CADB7" w14:textId="2D947453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>Lost Wages</w:t>
            </w:r>
          </w:p>
        </w:tc>
        <w:tc>
          <w:tcPr>
            <w:tcW w:w="1798" w:type="dxa"/>
          </w:tcPr>
          <w:p w14:paraId="59410265" w14:textId="77777777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05D062" w14:textId="77777777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30180476" w14:textId="77777777" w:rsidR="00667691" w:rsidRPr="00077C4F" w:rsidRDefault="00667691" w:rsidP="00880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691" w14:paraId="17DC2909" w14:textId="77777777" w:rsidTr="001D17C4">
        <w:tc>
          <w:tcPr>
            <w:tcW w:w="2337" w:type="dxa"/>
          </w:tcPr>
          <w:p w14:paraId="76D42235" w14:textId="76024112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C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Other Specials </w:t>
            </w:r>
          </w:p>
        </w:tc>
        <w:tc>
          <w:tcPr>
            <w:tcW w:w="1798" w:type="dxa"/>
          </w:tcPr>
          <w:p w14:paraId="43314A08" w14:textId="77777777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4F1FBA2" w14:textId="77777777" w:rsidR="00667691" w:rsidRPr="00077C4F" w:rsidRDefault="00667691" w:rsidP="004C6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624F50D0" w14:textId="77777777" w:rsidR="00667691" w:rsidRPr="00077C4F" w:rsidRDefault="00667691" w:rsidP="00880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28D430" w14:textId="20529104" w:rsidR="00667691" w:rsidRPr="00400723" w:rsidRDefault="00667691" w:rsidP="004C63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7B04D4" w14:textId="72AE7CFD" w:rsidR="008803C0" w:rsidRPr="00077C4F" w:rsidRDefault="00667691" w:rsidP="004C6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General Damages:</w:t>
      </w:r>
    </w:p>
    <w:p w14:paraId="2AFDE88D" w14:textId="332A42E1" w:rsidR="00667691" w:rsidRPr="00077C4F" w:rsidRDefault="00667691" w:rsidP="004C63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7C4F">
        <w:rPr>
          <w:rFonts w:ascii="Times New Roman" w:hAnsi="Times New Roman" w:cs="Times New Roman"/>
          <w:bCs/>
          <w:sz w:val="24"/>
          <w:szCs w:val="24"/>
        </w:rPr>
        <w:t>Include pain and suffering; suffering/disfigurement, loss of business interruption/opportunity, loss of consortium, etc.</w:t>
      </w:r>
    </w:p>
    <w:p w14:paraId="26B6A2DD" w14:textId="77777777" w:rsidR="00A05CE8" w:rsidRPr="00077C4F" w:rsidRDefault="00A05C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07385" w14:textId="0C473738" w:rsidR="007D36B4" w:rsidRPr="00077C4F" w:rsidRDefault="007D36B4" w:rsidP="007D36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Proposed %age Allocation to Each Party:</w:t>
      </w:r>
    </w:p>
    <w:p w14:paraId="5CFA03E0" w14:textId="7215D339" w:rsidR="00682834" w:rsidRDefault="00682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4B47A4" w14:textId="4A5533B5" w:rsidR="00682834" w:rsidRPr="00077C4F" w:rsidRDefault="00682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Pure Exposure Value</w:t>
      </w:r>
      <w:r w:rsidRPr="004C63DF">
        <w:rPr>
          <w:rFonts w:ascii="Times New Roman" w:hAnsi="Times New Roman" w:cs="Times New Roman"/>
          <w:sz w:val="24"/>
          <w:szCs w:val="24"/>
        </w:rPr>
        <w:t>:  Most probable full jury value of alleged injury (accepting all that is alleged as true) without consideration of liability, comparative negligence, credibility of parties, contribution and/or other affirmative defenses/factors.  This value is based on a reasonable jury’s award.</w:t>
      </w:r>
    </w:p>
    <w:p w14:paraId="145EE41F" w14:textId="77777777" w:rsidR="00463EF6" w:rsidRPr="00077C4F" w:rsidRDefault="00463EF6" w:rsidP="003C0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4D61E" w14:textId="72486108" w:rsidR="00463EF6" w:rsidRPr="00077C4F" w:rsidRDefault="00D10F1D" w:rsidP="00463E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 xml:space="preserve">Potential for Nuclear Verdict/Reptile Theory: </w:t>
      </w:r>
      <w:r w:rsidR="00463EF6" w:rsidRPr="00077C4F">
        <w:rPr>
          <w:rFonts w:ascii="Times New Roman" w:hAnsi="Times New Roman" w:cs="Times New Roman"/>
          <w:bCs/>
          <w:sz w:val="24"/>
          <w:szCs w:val="24"/>
        </w:rPr>
        <w:t>Could this case be affected by social inflation</w:t>
      </w:r>
      <w:r w:rsidRPr="00077C4F">
        <w:rPr>
          <w:rFonts w:ascii="Times New Roman" w:hAnsi="Times New Roman" w:cs="Times New Roman"/>
          <w:bCs/>
          <w:sz w:val="24"/>
          <w:szCs w:val="24"/>
        </w:rPr>
        <w:t>, a nuclear verdict</w:t>
      </w:r>
      <w:r w:rsidR="00463EF6" w:rsidRPr="00077C4F">
        <w:rPr>
          <w:rFonts w:ascii="Times New Roman" w:hAnsi="Times New Roman" w:cs="Times New Roman"/>
          <w:bCs/>
          <w:sz w:val="24"/>
          <w:szCs w:val="24"/>
        </w:rPr>
        <w:t xml:space="preserve"> and/or the reptile theory? If so, please describe the reasons why and the strategies to defend the client.</w:t>
      </w:r>
    </w:p>
    <w:p w14:paraId="34B518D2" w14:textId="13177E9E" w:rsidR="00D631C6" w:rsidRPr="001D17C4" w:rsidRDefault="00677BF2" w:rsidP="003C0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077C4F">
        <w:rPr>
          <w:rFonts w:ascii="Times New Roman" w:hAnsi="Times New Roman" w:cs="Times New Roman"/>
          <w:b/>
          <w:sz w:val="24"/>
          <w:szCs w:val="24"/>
        </w:rPr>
        <w:instrText xml:space="preserve">  </w:instrText>
      </w:r>
      <w:r w:rsidRPr="00077C4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4B518D3" w14:textId="1A920578" w:rsidR="00677BF2" w:rsidRPr="001D17C4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7C4">
        <w:rPr>
          <w:rFonts w:ascii="Times New Roman" w:hAnsi="Times New Roman" w:cs="Times New Roman"/>
          <w:b/>
          <w:sz w:val="24"/>
          <w:szCs w:val="24"/>
        </w:rPr>
        <w:t>Plaintiff Damages Case</w:t>
      </w:r>
      <w:r w:rsidR="007128AD" w:rsidRPr="001D17C4">
        <w:rPr>
          <w:rFonts w:ascii="Times New Roman" w:hAnsi="Times New Roman" w:cs="Times New Roman"/>
          <w:b/>
          <w:sz w:val="24"/>
          <w:szCs w:val="24"/>
        </w:rPr>
        <w:t>:</w:t>
      </w:r>
      <w:r w:rsidRPr="001D1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7C4">
        <w:rPr>
          <w:rFonts w:ascii="Times New Roman" w:hAnsi="Times New Roman" w:cs="Times New Roman"/>
          <w:sz w:val="24"/>
          <w:szCs w:val="24"/>
        </w:rPr>
        <w:t xml:space="preserve">What </w:t>
      </w:r>
      <w:r w:rsidR="00320761" w:rsidRPr="001D17C4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1D17C4">
        <w:rPr>
          <w:rFonts w:ascii="Times New Roman" w:hAnsi="Times New Roman" w:cs="Times New Roman"/>
          <w:sz w:val="24"/>
          <w:szCs w:val="24"/>
        </w:rPr>
        <w:t>evidence will be presented to prove damages, including witnesses and their testimony?</w:t>
      </w:r>
    </w:p>
    <w:p w14:paraId="34B518D4" w14:textId="77777777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sz w:val="24"/>
          <w:szCs w:val="24"/>
        </w:rPr>
        <w:fldChar w:fldCharType="begin"/>
      </w:r>
      <w:r w:rsidRPr="00077C4F">
        <w:rPr>
          <w:rFonts w:ascii="Times New Roman" w:hAnsi="Times New Roman" w:cs="Times New Roman"/>
          <w:sz w:val="24"/>
          <w:szCs w:val="24"/>
        </w:rPr>
        <w:instrText xml:space="preserve">  </w:instrText>
      </w:r>
      <w:r w:rsidRPr="00077C4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B518D5" w14:textId="3481F808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>Defense Damages Case</w:t>
      </w:r>
      <w:r w:rsidR="007128AD" w:rsidRPr="00077C4F">
        <w:rPr>
          <w:rFonts w:ascii="Times New Roman" w:hAnsi="Times New Roman" w:cs="Times New Roman"/>
          <w:b/>
          <w:sz w:val="24"/>
          <w:szCs w:val="24"/>
        </w:rPr>
        <w:t>:</w:t>
      </w:r>
      <w:r w:rsidR="00D631C6"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>What</w:t>
      </w:r>
      <w:r w:rsidR="0091365C" w:rsidRPr="00077C4F">
        <w:rPr>
          <w:rFonts w:ascii="Times New Roman" w:hAnsi="Times New Roman" w:cs="Times New Roman"/>
          <w:sz w:val="24"/>
          <w:szCs w:val="24"/>
        </w:rPr>
        <w:t xml:space="preserve"> relevant</w:t>
      </w:r>
      <w:r w:rsidRPr="00077C4F">
        <w:rPr>
          <w:rFonts w:ascii="Times New Roman" w:hAnsi="Times New Roman" w:cs="Times New Roman"/>
          <w:sz w:val="24"/>
          <w:szCs w:val="24"/>
        </w:rPr>
        <w:t xml:space="preserve"> evidence will be presented to defeat or mitigate the damages and/or causation, including witnesses and their testimony?</w:t>
      </w:r>
    </w:p>
    <w:p w14:paraId="34B518D6" w14:textId="77777777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D7" w14:textId="6CE431E7" w:rsidR="00677BF2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 xml:space="preserve">Plaintiff’s Costs </w:t>
      </w:r>
      <w:r w:rsidR="00400723">
        <w:rPr>
          <w:rFonts w:ascii="Times New Roman" w:hAnsi="Times New Roman" w:cs="Times New Roman"/>
          <w:b/>
          <w:sz w:val="24"/>
          <w:szCs w:val="24"/>
        </w:rPr>
        <w:t>&amp;</w:t>
      </w:r>
      <w:r w:rsidRPr="00077C4F">
        <w:rPr>
          <w:rFonts w:ascii="Times New Roman" w:hAnsi="Times New Roman" w:cs="Times New Roman"/>
          <w:b/>
          <w:sz w:val="24"/>
          <w:szCs w:val="24"/>
        </w:rPr>
        <w:t xml:space="preserve"> Fees</w:t>
      </w:r>
      <w:r w:rsidR="007128AD" w:rsidRPr="00077C4F">
        <w:rPr>
          <w:rFonts w:ascii="Times New Roman" w:hAnsi="Times New Roman" w:cs="Times New Roman"/>
          <w:b/>
          <w:sz w:val="24"/>
          <w:szCs w:val="24"/>
        </w:rPr>
        <w:t>:</w:t>
      </w:r>
      <w:r w:rsidR="00D631C6" w:rsidRPr="00077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C4F">
        <w:rPr>
          <w:rFonts w:ascii="Times New Roman" w:hAnsi="Times New Roman" w:cs="Times New Roman"/>
          <w:sz w:val="24"/>
          <w:szCs w:val="24"/>
        </w:rPr>
        <w:t xml:space="preserve">Address whether the plaintiff (or cross claim/third party plaintiff) </w:t>
      </w:r>
      <w:r w:rsidR="00567369" w:rsidRPr="00077C4F">
        <w:rPr>
          <w:rFonts w:ascii="Times New Roman" w:hAnsi="Times New Roman" w:cs="Times New Roman"/>
          <w:sz w:val="24"/>
          <w:szCs w:val="24"/>
        </w:rPr>
        <w:t xml:space="preserve">may be </w:t>
      </w:r>
      <w:r w:rsidRPr="00077C4F">
        <w:rPr>
          <w:rFonts w:ascii="Times New Roman" w:hAnsi="Times New Roman" w:cs="Times New Roman"/>
          <w:sz w:val="24"/>
          <w:szCs w:val="24"/>
        </w:rPr>
        <w:t xml:space="preserve">entitled to costs, fees, or attorney’s fees from the client, if applicable. </w:t>
      </w:r>
    </w:p>
    <w:p w14:paraId="3F65F5C9" w14:textId="62BEAD8D" w:rsidR="00AD12E4" w:rsidRDefault="00AD12E4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4DC87" w14:textId="076DB182" w:rsidR="00AD12E4" w:rsidRPr="00077C4F" w:rsidRDefault="00AD12E4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 xml:space="preserve">Pre/Post Judgment Interest: </w:t>
      </w:r>
      <w:r w:rsidRPr="004C63DF">
        <w:rPr>
          <w:rFonts w:ascii="Times New Roman" w:hAnsi="Times New Roman" w:cs="Times New Roman"/>
          <w:sz w:val="24"/>
          <w:szCs w:val="24"/>
        </w:rPr>
        <w:t>Discuss the availability of pre</w:t>
      </w:r>
      <w:r w:rsidR="00CC1766">
        <w:rPr>
          <w:rFonts w:ascii="Times New Roman" w:hAnsi="Times New Roman" w:cs="Times New Roman"/>
          <w:sz w:val="24"/>
          <w:szCs w:val="24"/>
        </w:rPr>
        <w:t>-</w:t>
      </w:r>
      <w:r w:rsidRPr="004C63DF">
        <w:rPr>
          <w:rFonts w:ascii="Times New Roman" w:hAnsi="Times New Roman" w:cs="Times New Roman"/>
          <w:sz w:val="24"/>
          <w:szCs w:val="24"/>
        </w:rPr>
        <w:t xml:space="preserve"> or post</w:t>
      </w:r>
      <w:r w:rsidR="00CC1766">
        <w:rPr>
          <w:rFonts w:ascii="Times New Roman" w:hAnsi="Times New Roman" w:cs="Times New Roman"/>
          <w:sz w:val="24"/>
          <w:szCs w:val="24"/>
        </w:rPr>
        <w:t>-</w:t>
      </w:r>
      <w:r w:rsidRPr="004C63DF">
        <w:rPr>
          <w:rFonts w:ascii="Times New Roman" w:hAnsi="Times New Roman" w:cs="Times New Roman"/>
          <w:sz w:val="24"/>
          <w:szCs w:val="24"/>
        </w:rPr>
        <w:t>judgment interest. Identify the relevant statute, explain how such interest would be calculated, and how it may impact the</w:t>
      </w:r>
      <w:r w:rsidR="00CC1766">
        <w:rPr>
          <w:rFonts w:ascii="Times New Roman" w:hAnsi="Times New Roman" w:cs="Times New Roman"/>
          <w:sz w:val="24"/>
          <w:szCs w:val="24"/>
        </w:rPr>
        <w:t xml:space="preserve"> client</w:t>
      </w:r>
      <w:r w:rsidRPr="004C63DF">
        <w:rPr>
          <w:rFonts w:ascii="Times New Roman" w:hAnsi="Times New Roman" w:cs="Times New Roman"/>
          <w:sz w:val="24"/>
          <w:szCs w:val="24"/>
        </w:rPr>
        <w:t>.</w:t>
      </w:r>
    </w:p>
    <w:p w14:paraId="0F5CB44C" w14:textId="024DEFB1" w:rsidR="00040CF4" w:rsidRPr="00077C4F" w:rsidRDefault="00040CF4" w:rsidP="00040CF4">
      <w:pPr>
        <w:pStyle w:val="Heading2"/>
        <w:jc w:val="both"/>
        <w:rPr>
          <w:b w:val="0"/>
          <w:szCs w:val="24"/>
        </w:rPr>
      </w:pPr>
    </w:p>
    <w:p w14:paraId="727D71CB" w14:textId="25FCA81B" w:rsidR="00040CF4" w:rsidRDefault="00040CF4" w:rsidP="00040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 xml:space="preserve">Liens </w:t>
      </w:r>
      <w:r w:rsidR="00D242CF" w:rsidRPr="00077C4F">
        <w:rPr>
          <w:rFonts w:ascii="Times New Roman" w:hAnsi="Times New Roman" w:cs="Times New Roman"/>
          <w:b/>
          <w:sz w:val="24"/>
          <w:szCs w:val="24"/>
        </w:rPr>
        <w:t>&amp;</w:t>
      </w:r>
      <w:r w:rsidRPr="00077C4F">
        <w:rPr>
          <w:rFonts w:ascii="Times New Roman" w:hAnsi="Times New Roman" w:cs="Times New Roman"/>
          <w:b/>
          <w:sz w:val="24"/>
          <w:szCs w:val="24"/>
        </w:rPr>
        <w:t xml:space="preserve"> Set-Offs: </w:t>
      </w:r>
      <w:r w:rsidRPr="00077C4F">
        <w:rPr>
          <w:rFonts w:ascii="Times New Roman" w:hAnsi="Times New Roman" w:cs="Times New Roman"/>
          <w:sz w:val="24"/>
          <w:szCs w:val="24"/>
        </w:rPr>
        <w:t xml:space="preserve">Identify and list liens such as Medicare, hospital, child support, worker’s compensation, etc. </w:t>
      </w:r>
      <w:r w:rsidR="00D242CF" w:rsidRPr="00077C4F">
        <w:rPr>
          <w:rFonts w:ascii="Times New Roman" w:hAnsi="Times New Roman" w:cs="Times New Roman"/>
          <w:sz w:val="24"/>
          <w:szCs w:val="24"/>
        </w:rPr>
        <w:t xml:space="preserve">Also identify and list any set-offs, such as from a </w:t>
      </w:r>
      <w:r w:rsidRPr="00077C4F">
        <w:rPr>
          <w:rFonts w:ascii="Times New Roman" w:hAnsi="Times New Roman" w:cs="Times New Roman"/>
          <w:sz w:val="24"/>
          <w:szCs w:val="24"/>
        </w:rPr>
        <w:t xml:space="preserve">collateral source </w:t>
      </w:r>
      <w:r w:rsidR="00D242CF" w:rsidRPr="00077C4F">
        <w:rPr>
          <w:rFonts w:ascii="Times New Roman" w:hAnsi="Times New Roman" w:cs="Times New Roman"/>
          <w:sz w:val="24"/>
          <w:szCs w:val="24"/>
        </w:rPr>
        <w:t>or from settlement amounts paid by other parties.</w:t>
      </w:r>
    </w:p>
    <w:p w14:paraId="0729CCC0" w14:textId="77777777" w:rsidR="00212B4C" w:rsidRPr="00077C4F" w:rsidRDefault="00212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99166" w14:textId="235BBDCD" w:rsidR="000353D3" w:rsidRPr="001D17C4" w:rsidRDefault="00212B4C" w:rsidP="001D17C4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7C4">
        <w:rPr>
          <w:rFonts w:ascii="Times New Roman" w:hAnsi="Times New Roman" w:cs="Times New Roman"/>
          <w:b/>
          <w:sz w:val="24"/>
          <w:szCs w:val="24"/>
          <w:u w:val="single"/>
        </w:rPr>
        <w:t xml:space="preserve">NEGOTIATION HISTORY / </w:t>
      </w:r>
      <w:r w:rsidR="009027CE" w:rsidRPr="001D17C4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 </w:t>
      </w:r>
      <w:r w:rsidRPr="001D17C4">
        <w:rPr>
          <w:rFonts w:ascii="Times New Roman" w:hAnsi="Times New Roman" w:cs="Times New Roman"/>
          <w:b/>
          <w:sz w:val="24"/>
          <w:szCs w:val="24"/>
          <w:u w:val="single"/>
        </w:rPr>
        <w:t>RECOMMENDATIONS</w:t>
      </w:r>
    </w:p>
    <w:p w14:paraId="3FFC0CB3" w14:textId="77777777" w:rsidR="001049DD" w:rsidRPr="001D17C4" w:rsidRDefault="001049DD" w:rsidP="001049DD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C9C3E1" w14:textId="163F7BC8" w:rsidR="001D28D0" w:rsidRDefault="00212B4C" w:rsidP="001D28D0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17C4">
        <w:rPr>
          <w:rFonts w:ascii="Times New Roman" w:hAnsi="Times New Roman" w:cs="Times New Roman"/>
          <w:b/>
          <w:sz w:val="24"/>
          <w:szCs w:val="24"/>
        </w:rPr>
        <w:t>Negotiation History</w:t>
      </w:r>
      <w:r w:rsidR="00677BF2" w:rsidRPr="001D17C4">
        <w:rPr>
          <w:rFonts w:ascii="Times New Roman" w:hAnsi="Times New Roman" w:cs="Times New Roman"/>
          <w:b/>
          <w:sz w:val="24"/>
          <w:szCs w:val="24"/>
        </w:rPr>
        <w:t>:</w:t>
      </w:r>
      <w:r w:rsidRPr="001D1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00DD" w:rsidRPr="001D17C4">
        <w:rPr>
          <w:rFonts w:ascii="Times New Roman" w:hAnsi="Times New Roman" w:cs="Times New Roman"/>
          <w:sz w:val="24"/>
          <w:szCs w:val="24"/>
        </w:rPr>
        <w:t>Provide</w:t>
      </w:r>
      <w:r w:rsidR="00677BF2" w:rsidRPr="001D17C4">
        <w:rPr>
          <w:rFonts w:ascii="Times New Roman" w:hAnsi="Times New Roman" w:cs="Times New Roman"/>
          <w:sz w:val="24"/>
          <w:szCs w:val="24"/>
        </w:rPr>
        <w:t xml:space="preserve"> </w:t>
      </w:r>
      <w:r w:rsidR="000B6766" w:rsidRPr="001D17C4">
        <w:rPr>
          <w:rFonts w:ascii="Times New Roman" w:hAnsi="Times New Roman" w:cs="Times New Roman"/>
          <w:sz w:val="24"/>
          <w:szCs w:val="24"/>
        </w:rPr>
        <w:t xml:space="preserve">a </w:t>
      </w:r>
      <w:r w:rsidR="00EF5FF4" w:rsidRPr="001D17C4">
        <w:rPr>
          <w:rFonts w:ascii="Times New Roman" w:hAnsi="Times New Roman" w:cs="Times New Roman"/>
          <w:sz w:val="24"/>
          <w:szCs w:val="24"/>
        </w:rPr>
        <w:t>brief</w:t>
      </w:r>
      <w:r w:rsidR="000B6766" w:rsidRPr="001D17C4">
        <w:rPr>
          <w:rFonts w:ascii="Times New Roman" w:hAnsi="Times New Roman" w:cs="Times New Roman"/>
          <w:sz w:val="24"/>
          <w:szCs w:val="24"/>
        </w:rPr>
        <w:t xml:space="preserve"> </w:t>
      </w:r>
      <w:r w:rsidR="00677BF2" w:rsidRPr="001D17C4">
        <w:rPr>
          <w:rFonts w:ascii="Times New Roman" w:hAnsi="Times New Roman" w:cs="Times New Roman"/>
          <w:sz w:val="24"/>
          <w:szCs w:val="24"/>
        </w:rPr>
        <w:t xml:space="preserve">history </w:t>
      </w:r>
      <w:r w:rsidR="000E03F5" w:rsidRPr="001D17C4">
        <w:rPr>
          <w:rFonts w:ascii="Times New Roman" w:hAnsi="Times New Roman" w:cs="Times New Roman"/>
          <w:sz w:val="24"/>
          <w:szCs w:val="24"/>
        </w:rPr>
        <w:t xml:space="preserve">with dates </w:t>
      </w:r>
      <w:r w:rsidR="00677BF2" w:rsidRPr="001D17C4">
        <w:rPr>
          <w:rFonts w:ascii="Times New Roman" w:hAnsi="Times New Roman" w:cs="Times New Roman"/>
          <w:sz w:val="24"/>
          <w:szCs w:val="24"/>
        </w:rPr>
        <w:t>of offers</w:t>
      </w:r>
      <w:r w:rsidR="00A914F3" w:rsidRPr="001D17C4">
        <w:rPr>
          <w:rFonts w:ascii="Times New Roman" w:hAnsi="Times New Roman" w:cs="Times New Roman"/>
          <w:sz w:val="24"/>
          <w:szCs w:val="24"/>
        </w:rPr>
        <w:t>,</w:t>
      </w:r>
      <w:r w:rsidR="006A61C1" w:rsidRPr="001D17C4">
        <w:rPr>
          <w:rFonts w:ascii="Times New Roman" w:hAnsi="Times New Roman" w:cs="Times New Roman"/>
          <w:sz w:val="24"/>
          <w:szCs w:val="24"/>
        </w:rPr>
        <w:t xml:space="preserve"> </w:t>
      </w:r>
      <w:r w:rsidR="00677BF2" w:rsidRPr="001D17C4">
        <w:rPr>
          <w:rFonts w:ascii="Times New Roman" w:hAnsi="Times New Roman" w:cs="Times New Roman"/>
          <w:sz w:val="24"/>
          <w:szCs w:val="24"/>
        </w:rPr>
        <w:t>demands</w:t>
      </w:r>
      <w:r w:rsidR="00395E4F" w:rsidRPr="001D17C4">
        <w:rPr>
          <w:rFonts w:ascii="Times New Roman" w:hAnsi="Times New Roman" w:cs="Times New Roman"/>
          <w:sz w:val="24"/>
          <w:szCs w:val="24"/>
        </w:rPr>
        <w:t>,</w:t>
      </w:r>
      <w:r w:rsidR="008F0718" w:rsidRPr="001D17C4">
        <w:rPr>
          <w:rFonts w:ascii="Times New Roman" w:hAnsi="Times New Roman" w:cs="Times New Roman"/>
          <w:sz w:val="24"/>
          <w:szCs w:val="24"/>
        </w:rPr>
        <w:t xml:space="preserve"> </w:t>
      </w:r>
      <w:r w:rsidR="00D92FDF" w:rsidRPr="001D17C4">
        <w:rPr>
          <w:rFonts w:ascii="Times New Roman" w:hAnsi="Times New Roman" w:cs="Times New Roman"/>
          <w:sz w:val="24"/>
          <w:szCs w:val="24"/>
        </w:rPr>
        <w:t xml:space="preserve">and </w:t>
      </w:r>
      <w:r w:rsidR="008F0718" w:rsidRPr="001D17C4">
        <w:rPr>
          <w:rFonts w:ascii="Times New Roman" w:hAnsi="Times New Roman" w:cs="Times New Roman"/>
          <w:sz w:val="24"/>
          <w:szCs w:val="24"/>
        </w:rPr>
        <w:t>A</w:t>
      </w:r>
      <w:r w:rsidR="00802674" w:rsidRPr="001D17C4">
        <w:rPr>
          <w:rFonts w:ascii="Times New Roman" w:hAnsi="Times New Roman" w:cs="Times New Roman"/>
          <w:sz w:val="24"/>
          <w:szCs w:val="24"/>
        </w:rPr>
        <w:t>DR</w:t>
      </w:r>
      <w:r w:rsidR="00B4411D" w:rsidRPr="001D17C4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73448C" w:rsidRPr="001D17C4">
        <w:rPr>
          <w:rFonts w:ascii="Times New Roman" w:hAnsi="Times New Roman" w:cs="Times New Roman"/>
          <w:sz w:val="24"/>
          <w:szCs w:val="24"/>
        </w:rPr>
        <w:t>. Include</w:t>
      </w:r>
      <w:r w:rsidR="00677BF2" w:rsidRPr="001D17C4">
        <w:rPr>
          <w:rFonts w:ascii="Times New Roman" w:hAnsi="Times New Roman" w:cs="Times New Roman"/>
          <w:sz w:val="24"/>
          <w:szCs w:val="24"/>
        </w:rPr>
        <w:t xml:space="preserve"> statutory offers of judgment or settlement</w:t>
      </w:r>
      <w:r w:rsidR="007B6ACE" w:rsidRPr="001D17C4">
        <w:rPr>
          <w:rFonts w:ascii="Times New Roman" w:hAnsi="Times New Roman" w:cs="Times New Roman"/>
          <w:sz w:val="24"/>
          <w:szCs w:val="24"/>
        </w:rPr>
        <w:t xml:space="preserve"> proposals</w:t>
      </w:r>
      <w:r w:rsidR="00677BF2" w:rsidRPr="001D17C4">
        <w:rPr>
          <w:rFonts w:ascii="Times New Roman" w:hAnsi="Times New Roman" w:cs="Times New Roman"/>
          <w:sz w:val="24"/>
          <w:szCs w:val="24"/>
        </w:rPr>
        <w:t>, explaining the jurisdictional consequences.</w:t>
      </w:r>
    </w:p>
    <w:p w14:paraId="1C7C59F0" w14:textId="77777777" w:rsidR="00CC1766" w:rsidRDefault="00CC1766" w:rsidP="001D28D0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295D32" w14:textId="6248566C" w:rsidR="000F3E82" w:rsidRDefault="00CE0707" w:rsidP="000F3E8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Global Settlement Value: </w:t>
      </w:r>
      <w:r w:rsidR="000100DD">
        <w:rPr>
          <w:rFonts w:ascii="Times New Roman" w:hAnsi="Times New Roman" w:cs="Times New Roman"/>
          <w:sz w:val="24"/>
          <w:szCs w:val="24"/>
        </w:rPr>
        <w:t>P</w:t>
      </w:r>
      <w:r w:rsidRPr="004C63DF">
        <w:rPr>
          <w:rFonts w:ascii="Times New Roman" w:hAnsi="Times New Roman" w:cs="Times New Roman"/>
          <w:sz w:val="24"/>
          <w:szCs w:val="24"/>
        </w:rPr>
        <w:t>rovide a value or range of values that you believe would be a reasonable global settlement</w:t>
      </w:r>
      <w:r w:rsidR="00CC1766">
        <w:rPr>
          <w:rFonts w:ascii="Times New Roman" w:hAnsi="Times New Roman" w:cs="Times New Roman"/>
          <w:sz w:val="24"/>
          <w:szCs w:val="24"/>
        </w:rPr>
        <w:t>.  C</w:t>
      </w:r>
      <w:r w:rsidRPr="004C63DF">
        <w:rPr>
          <w:rFonts w:ascii="Times New Roman" w:hAnsi="Times New Roman" w:cs="Times New Roman"/>
          <w:sz w:val="24"/>
          <w:szCs w:val="24"/>
        </w:rPr>
        <w:t>omment as to whether such figures are likely to resolve this matter.</w:t>
      </w:r>
    </w:p>
    <w:p w14:paraId="45156C13" w14:textId="77777777" w:rsidR="000F3E82" w:rsidRDefault="000F3E82" w:rsidP="000F3E8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77943" w14:textId="2E505031" w:rsidR="000F3E82" w:rsidRDefault="00CE0707" w:rsidP="000F3E8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 xml:space="preserve">Client’s Settlement Value: </w:t>
      </w:r>
      <w:r w:rsidR="005B2918">
        <w:rPr>
          <w:rFonts w:ascii="Times New Roman" w:hAnsi="Times New Roman" w:cs="Times New Roman"/>
          <w:sz w:val="24"/>
          <w:szCs w:val="24"/>
        </w:rPr>
        <w:t>P</w:t>
      </w:r>
      <w:r w:rsidR="005B2918" w:rsidRPr="004C63DF">
        <w:rPr>
          <w:rFonts w:ascii="Times New Roman" w:hAnsi="Times New Roman" w:cs="Times New Roman"/>
          <w:sz w:val="24"/>
          <w:szCs w:val="24"/>
        </w:rPr>
        <w:t xml:space="preserve">rovide </w:t>
      </w:r>
      <w:r w:rsidRPr="004C63DF">
        <w:rPr>
          <w:rFonts w:ascii="Times New Roman" w:hAnsi="Times New Roman" w:cs="Times New Roman"/>
          <w:sz w:val="24"/>
          <w:szCs w:val="24"/>
        </w:rPr>
        <w:t xml:space="preserve">a value or range of values you believe would constitute a reasonable settlement for the </w:t>
      </w:r>
      <w:r w:rsidR="00CC1766">
        <w:rPr>
          <w:rFonts w:ascii="Times New Roman" w:hAnsi="Times New Roman" w:cs="Times New Roman"/>
          <w:sz w:val="24"/>
          <w:szCs w:val="24"/>
        </w:rPr>
        <w:t>c</w:t>
      </w:r>
      <w:r w:rsidR="00B53CC6" w:rsidRPr="004C63DF">
        <w:rPr>
          <w:rFonts w:ascii="Times New Roman" w:hAnsi="Times New Roman" w:cs="Times New Roman"/>
          <w:sz w:val="24"/>
          <w:szCs w:val="24"/>
        </w:rPr>
        <w:t xml:space="preserve">lient </w:t>
      </w:r>
      <w:r w:rsidRPr="004C63DF">
        <w:rPr>
          <w:rFonts w:ascii="Times New Roman" w:hAnsi="Times New Roman" w:cs="Times New Roman"/>
          <w:sz w:val="24"/>
          <w:szCs w:val="24"/>
        </w:rPr>
        <w:t xml:space="preserve">and comment as to whether such figures are </w:t>
      </w:r>
      <w:r w:rsidR="00D02322" w:rsidRPr="004C63DF">
        <w:rPr>
          <w:rFonts w:ascii="Times New Roman" w:hAnsi="Times New Roman" w:cs="Times New Roman"/>
          <w:sz w:val="24"/>
          <w:szCs w:val="24"/>
        </w:rPr>
        <w:t>likely to</w:t>
      </w:r>
      <w:r w:rsidRPr="004C63DF">
        <w:rPr>
          <w:rFonts w:ascii="Times New Roman" w:hAnsi="Times New Roman" w:cs="Times New Roman"/>
          <w:sz w:val="24"/>
          <w:szCs w:val="24"/>
        </w:rPr>
        <w:t xml:space="preserve"> resolve this matter for the </w:t>
      </w:r>
      <w:r w:rsidR="00CC1766">
        <w:rPr>
          <w:rFonts w:ascii="Times New Roman" w:hAnsi="Times New Roman" w:cs="Times New Roman"/>
          <w:sz w:val="24"/>
          <w:szCs w:val="24"/>
        </w:rPr>
        <w:t>c</w:t>
      </w:r>
      <w:r w:rsidR="003B63B7" w:rsidRPr="004C63DF">
        <w:rPr>
          <w:rFonts w:ascii="Times New Roman" w:hAnsi="Times New Roman" w:cs="Times New Roman"/>
          <w:sz w:val="24"/>
          <w:szCs w:val="24"/>
        </w:rPr>
        <w:t>lient</w:t>
      </w:r>
      <w:r w:rsidRPr="004C63DF">
        <w:rPr>
          <w:rFonts w:ascii="Times New Roman" w:hAnsi="Times New Roman" w:cs="Times New Roman"/>
          <w:sz w:val="24"/>
          <w:szCs w:val="24"/>
        </w:rPr>
        <w:t>.</w:t>
      </w:r>
    </w:p>
    <w:p w14:paraId="5D0EAE8C" w14:textId="77777777" w:rsidR="000F3E82" w:rsidRDefault="000F3E82" w:rsidP="000F3E8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0565F" w14:textId="3561BF53" w:rsidR="000F3E82" w:rsidRDefault="000F3E82" w:rsidP="000F3E82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767">
        <w:rPr>
          <w:rFonts w:ascii="Times New Roman" w:hAnsi="Times New Roman" w:cs="Times New Roman"/>
          <w:b/>
          <w:bCs/>
          <w:sz w:val="24"/>
          <w:szCs w:val="24"/>
        </w:rPr>
        <w:t>Settlement</w:t>
      </w:r>
      <w:r w:rsidR="009027CE">
        <w:rPr>
          <w:rFonts w:ascii="Times New Roman" w:hAnsi="Times New Roman" w:cs="Times New Roman"/>
          <w:b/>
          <w:bCs/>
          <w:sz w:val="24"/>
          <w:szCs w:val="24"/>
        </w:rPr>
        <w:t xml:space="preserve">/Resolution </w:t>
      </w:r>
      <w:r w:rsidRPr="000F4767">
        <w:rPr>
          <w:rFonts w:ascii="Times New Roman" w:hAnsi="Times New Roman" w:cs="Times New Roman"/>
          <w:b/>
          <w:bCs/>
          <w:sz w:val="24"/>
          <w:szCs w:val="24"/>
        </w:rPr>
        <w:t>Recommendations: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767" w:rsidRPr="000F4767">
        <w:rPr>
          <w:rFonts w:ascii="Times New Roman" w:hAnsi="Times New Roman" w:cs="Times New Roman"/>
          <w:sz w:val="24"/>
          <w:szCs w:val="24"/>
        </w:rPr>
        <w:t>Provide direction that this case should take.  Comment on whether to move toward resolution and/or continue trial preparation and the advisability of pursuing settlement.</w:t>
      </w:r>
    </w:p>
    <w:p w14:paraId="235E4D04" w14:textId="6E0A27AB" w:rsidR="00F31D2B" w:rsidRDefault="00F31D2B" w:rsidP="003C0468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0BC7E" w14:textId="77777777" w:rsidR="0009563B" w:rsidRPr="00077C4F" w:rsidRDefault="0009563B" w:rsidP="003C0468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DC" w14:textId="77777777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DD" w14:textId="6A2AFE47" w:rsidR="00677BF2" w:rsidRPr="00AA2B02" w:rsidRDefault="00677BF2" w:rsidP="003C0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B02">
        <w:rPr>
          <w:rFonts w:ascii="Times New Roman" w:hAnsi="Times New Roman" w:cs="Times New Roman"/>
          <w:b/>
          <w:sz w:val="28"/>
          <w:szCs w:val="28"/>
          <w:u w:val="single"/>
        </w:rPr>
        <w:t>PRE-MEDIATION</w:t>
      </w:r>
    </w:p>
    <w:p w14:paraId="34B518DE" w14:textId="77777777" w:rsidR="00073995" w:rsidRPr="00077C4F" w:rsidRDefault="00073995" w:rsidP="003C0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518DF" w14:textId="1F2ABB32" w:rsidR="00677BF2" w:rsidRPr="00390C7B" w:rsidRDefault="00677BF2" w:rsidP="003C0468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No later than </w:t>
      </w:r>
      <w:r w:rsidR="00C81EDB" w:rsidRPr="00077C4F">
        <w:rPr>
          <w:rFonts w:ascii="Times New Roman" w:hAnsi="Times New Roman" w:cs="Times New Roman"/>
          <w:b/>
          <w:sz w:val="24"/>
          <w:szCs w:val="24"/>
        </w:rPr>
        <w:t xml:space="preserve">forty-five </w:t>
      </w:r>
      <w:r w:rsidR="008626C2" w:rsidRPr="00077C4F">
        <w:rPr>
          <w:rFonts w:ascii="Times New Roman" w:hAnsi="Times New Roman" w:cs="Times New Roman"/>
          <w:b/>
          <w:sz w:val="24"/>
          <w:szCs w:val="24"/>
        </w:rPr>
        <w:t>(</w:t>
      </w:r>
      <w:r w:rsidR="00C81EDB" w:rsidRPr="00077C4F">
        <w:rPr>
          <w:rFonts w:ascii="Times New Roman" w:hAnsi="Times New Roman" w:cs="Times New Roman"/>
          <w:b/>
          <w:sz w:val="24"/>
          <w:szCs w:val="24"/>
        </w:rPr>
        <w:t>45</w:t>
      </w:r>
      <w:r w:rsidR="008626C2" w:rsidRPr="00077C4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723">
        <w:rPr>
          <w:rFonts w:ascii="Times New Roman" w:hAnsi="Times New Roman" w:cs="Times New Roman"/>
          <w:b/>
          <w:bCs/>
          <w:sz w:val="24"/>
          <w:szCs w:val="24"/>
        </w:rPr>
        <w:t xml:space="preserve">calendar </w:t>
      </w: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days </w:t>
      </w:r>
      <w:r w:rsidR="009C40D4">
        <w:rPr>
          <w:rFonts w:ascii="Times New Roman" w:hAnsi="Times New Roman" w:cs="Times New Roman"/>
          <w:b/>
          <w:bCs/>
          <w:sz w:val="24"/>
          <w:szCs w:val="24"/>
        </w:rPr>
        <w:t>before</w:t>
      </w: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 mediation</w:t>
      </w:r>
      <w:r w:rsidR="009C40D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77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C7B">
        <w:rPr>
          <w:rFonts w:ascii="Times New Roman" w:hAnsi="Times New Roman" w:cs="Times New Roman"/>
          <w:sz w:val="24"/>
          <w:szCs w:val="24"/>
        </w:rPr>
        <w:t xml:space="preserve">update the </w:t>
      </w:r>
      <w:r w:rsidR="00651D99"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Case Overview</w:t>
      </w:r>
      <w:r w:rsidRPr="00390C7B">
        <w:rPr>
          <w:rFonts w:ascii="Times New Roman" w:hAnsi="Times New Roman" w:cs="Times New Roman"/>
          <w:sz w:val="24"/>
          <w:szCs w:val="24"/>
        </w:rPr>
        <w:t xml:space="preserve"> and</w:t>
      </w:r>
      <w:r w:rsidRPr="003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Case </w:t>
      </w:r>
      <w:r w:rsidR="009C40D4"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Update/</w:t>
      </w:r>
      <w:r w:rsidR="00E5110A"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Assessment</w:t>
      </w:r>
      <w:r w:rsidRPr="00390C7B">
        <w:rPr>
          <w:rFonts w:ascii="Times New Roman" w:hAnsi="Times New Roman" w:cs="Times New Roman"/>
          <w:sz w:val="24"/>
          <w:szCs w:val="24"/>
        </w:rPr>
        <w:t xml:space="preserve"> sections of this report</w:t>
      </w:r>
      <w:r w:rsidR="003D6AE1" w:rsidRPr="00390C7B">
        <w:rPr>
          <w:rFonts w:ascii="Times New Roman" w:hAnsi="Times New Roman" w:cs="Times New Roman"/>
          <w:sz w:val="24"/>
          <w:szCs w:val="24"/>
        </w:rPr>
        <w:t xml:space="preserve"> and complete</w:t>
      </w:r>
      <w:r w:rsidRPr="00390C7B">
        <w:rPr>
          <w:rFonts w:ascii="Times New Roman" w:hAnsi="Times New Roman" w:cs="Times New Roman"/>
          <w:sz w:val="24"/>
          <w:szCs w:val="24"/>
        </w:rPr>
        <w:t xml:space="preserve"> this </w:t>
      </w:r>
      <w:r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Pre-Mediation</w:t>
      </w:r>
      <w:r w:rsidRPr="00390C7B">
        <w:rPr>
          <w:rFonts w:ascii="Times New Roman" w:hAnsi="Times New Roman" w:cs="Times New Roman"/>
          <w:sz w:val="24"/>
          <w:szCs w:val="24"/>
        </w:rPr>
        <w:t xml:space="preserve"> sectio</w:t>
      </w:r>
      <w:r w:rsidR="003D6AE1" w:rsidRPr="00390C7B">
        <w:rPr>
          <w:rFonts w:ascii="Times New Roman" w:hAnsi="Times New Roman" w:cs="Times New Roman"/>
          <w:sz w:val="24"/>
          <w:szCs w:val="24"/>
        </w:rPr>
        <w:t>n.</w:t>
      </w:r>
    </w:p>
    <w:p w14:paraId="34B518E0" w14:textId="77777777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518E1" w14:textId="533A1CFF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 xml:space="preserve">Date/Time/Location: </w:t>
      </w:r>
      <w:r w:rsidR="00C520C8" w:rsidRPr="00077C4F">
        <w:rPr>
          <w:rFonts w:ascii="Times New Roman" w:hAnsi="Times New Roman" w:cs="Times New Roman"/>
          <w:sz w:val="24"/>
          <w:szCs w:val="24"/>
        </w:rPr>
        <w:t xml:space="preserve">Indicate </w:t>
      </w:r>
      <w:r w:rsidRPr="00077C4F">
        <w:rPr>
          <w:rFonts w:ascii="Times New Roman" w:hAnsi="Times New Roman" w:cs="Times New Roman"/>
          <w:sz w:val="24"/>
          <w:szCs w:val="24"/>
        </w:rPr>
        <w:t xml:space="preserve">whether or not </w:t>
      </w:r>
      <w:r w:rsidR="00F649B9">
        <w:rPr>
          <w:rFonts w:ascii="Times New Roman" w:hAnsi="Times New Roman" w:cs="Times New Roman"/>
          <w:sz w:val="24"/>
          <w:szCs w:val="24"/>
        </w:rPr>
        <w:t>the claim handler</w:t>
      </w:r>
      <w:r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F649B9">
        <w:rPr>
          <w:rFonts w:ascii="Times New Roman" w:hAnsi="Times New Roman" w:cs="Times New Roman"/>
          <w:sz w:val="24"/>
          <w:szCs w:val="24"/>
        </w:rPr>
        <w:t xml:space="preserve">and/or client </w:t>
      </w:r>
      <w:r w:rsidR="00633C2A" w:rsidRPr="00077C4F">
        <w:rPr>
          <w:rFonts w:ascii="Times New Roman" w:hAnsi="Times New Roman" w:cs="Times New Roman"/>
          <w:sz w:val="24"/>
          <w:szCs w:val="24"/>
        </w:rPr>
        <w:t>may be required to</w:t>
      </w:r>
      <w:r w:rsidRPr="00077C4F">
        <w:rPr>
          <w:rFonts w:ascii="Times New Roman" w:hAnsi="Times New Roman" w:cs="Times New Roman"/>
          <w:sz w:val="24"/>
          <w:szCs w:val="24"/>
        </w:rPr>
        <w:t xml:space="preserve"> physically</w:t>
      </w:r>
      <w:r w:rsidR="00481C90">
        <w:rPr>
          <w:rFonts w:ascii="Times New Roman" w:hAnsi="Times New Roman" w:cs="Times New Roman"/>
          <w:sz w:val="24"/>
          <w:szCs w:val="24"/>
        </w:rPr>
        <w:t xml:space="preserve"> or virtually</w:t>
      </w:r>
      <w:r w:rsidRPr="00077C4F">
        <w:rPr>
          <w:rFonts w:ascii="Times New Roman" w:hAnsi="Times New Roman" w:cs="Times New Roman"/>
          <w:sz w:val="24"/>
          <w:szCs w:val="24"/>
        </w:rPr>
        <w:t xml:space="preserve"> </w:t>
      </w:r>
      <w:r w:rsidR="00CE1AFA" w:rsidRPr="00077C4F">
        <w:rPr>
          <w:rFonts w:ascii="Times New Roman" w:hAnsi="Times New Roman" w:cs="Times New Roman"/>
          <w:sz w:val="24"/>
          <w:szCs w:val="24"/>
        </w:rPr>
        <w:t>attend</w:t>
      </w:r>
      <w:r w:rsidR="00C81EDB" w:rsidRPr="00077C4F">
        <w:rPr>
          <w:rFonts w:ascii="Times New Roman" w:hAnsi="Times New Roman" w:cs="Times New Roman"/>
          <w:sz w:val="24"/>
          <w:szCs w:val="24"/>
        </w:rPr>
        <w:t>.</w:t>
      </w:r>
      <w:r w:rsidR="00F649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518E2" w14:textId="77777777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E3" w14:textId="77777777" w:rsidR="00BC3117" w:rsidRPr="00077C4F" w:rsidRDefault="00677BF2" w:rsidP="003C0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C4F">
        <w:rPr>
          <w:rFonts w:ascii="Times New Roman" w:hAnsi="Times New Roman" w:cs="Times New Roman"/>
          <w:b/>
          <w:sz w:val="24"/>
          <w:szCs w:val="24"/>
        </w:rPr>
        <w:t xml:space="preserve">Mediator: </w:t>
      </w:r>
      <w:r w:rsidR="00BC3117" w:rsidRPr="00077C4F">
        <w:rPr>
          <w:rFonts w:ascii="Times New Roman" w:hAnsi="Times New Roman" w:cs="Times New Roman"/>
          <w:sz w:val="24"/>
          <w:szCs w:val="24"/>
        </w:rPr>
        <w:t>Provide name and describe background and experience.</w:t>
      </w:r>
    </w:p>
    <w:p w14:paraId="34B518E6" w14:textId="77777777" w:rsidR="00677BF2" w:rsidRPr="00077C4F" w:rsidRDefault="00677BF2" w:rsidP="003C0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DC025" w14:textId="3937ADC5" w:rsidR="00DC74BA" w:rsidRPr="004C63DF" w:rsidRDefault="00DB3F8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49B9">
        <w:rPr>
          <w:rFonts w:ascii="Times New Roman" w:hAnsi="Times New Roman" w:cs="Times New Roman"/>
          <w:b/>
          <w:sz w:val="24"/>
          <w:szCs w:val="24"/>
        </w:rPr>
        <w:t xml:space="preserve">Strategy: </w:t>
      </w:r>
      <w:r w:rsidR="00677BF2" w:rsidRPr="00F649B9">
        <w:rPr>
          <w:rFonts w:ascii="Times New Roman" w:hAnsi="Times New Roman" w:cs="Times New Roman"/>
          <w:sz w:val="24"/>
          <w:szCs w:val="24"/>
        </w:rPr>
        <w:t xml:space="preserve">What </w:t>
      </w:r>
      <w:r w:rsidRPr="00F649B9">
        <w:rPr>
          <w:rFonts w:ascii="Times New Roman" w:hAnsi="Times New Roman" w:cs="Times New Roman"/>
          <w:sz w:val="24"/>
          <w:szCs w:val="24"/>
        </w:rPr>
        <w:t xml:space="preserve">is </w:t>
      </w:r>
      <w:r w:rsidR="00DC74BA" w:rsidRPr="00F649B9">
        <w:rPr>
          <w:rFonts w:ascii="Times New Roman" w:hAnsi="Times New Roman" w:cs="Times New Roman"/>
          <w:sz w:val="24"/>
          <w:szCs w:val="24"/>
        </w:rPr>
        <w:t>the</w:t>
      </w:r>
      <w:r w:rsidRPr="00F649B9">
        <w:rPr>
          <w:rFonts w:ascii="Times New Roman" w:hAnsi="Times New Roman" w:cs="Times New Roman"/>
          <w:sz w:val="24"/>
          <w:szCs w:val="24"/>
        </w:rPr>
        <w:t xml:space="preserve"> strategy for the client at mediation?</w:t>
      </w:r>
      <w:r w:rsidR="00677BF2" w:rsidRPr="00F649B9">
        <w:rPr>
          <w:rFonts w:ascii="Times New Roman" w:hAnsi="Times New Roman" w:cs="Times New Roman"/>
          <w:sz w:val="24"/>
          <w:szCs w:val="24"/>
        </w:rPr>
        <w:t xml:space="preserve"> </w:t>
      </w:r>
      <w:r w:rsidR="000F47A4" w:rsidRPr="00F649B9">
        <w:rPr>
          <w:rFonts w:ascii="Times New Roman" w:hAnsi="Times New Roman" w:cs="Times New Roman"/>
          <w:sz w:val="24"/>
          <w:szCs w:val="24"/>
        </w:rPr>
        <w:t>W</w:t>
      </w:r>
      <w:r w:rsidR="00AC686B" w:rsidRPr="00F649B9">
        <w:rPr>
          <w:rFonts w:ascii="Times New Roman" w:hAnsi="Times New Roman" w:cs="Times New Roman"/>
          <w:sz w:val="24"/>
          <w:szCs w:val="24"/>
        </w:rPr>
        <w:t xml:space="preserve">hat authority, if any, is being sought for the mediation?  </w:t>
      </w:r>
      <w:r w:rsidR="003725FC" w:rsidRPr="00F649B9">
        <w:rPr>
          <w:rFonts w:ascii="Times New Roman" w:hAnsi="Times New Roman" w:cs="Times New Roman"/>
          <w:sz w:val="24"/>
          <w:szCs w:val="24"/>
        </w:rPr>
        <w:t>What authority is being sought for an opening offer?</w:t>
      </w:r>
    </w:p>
    <w:p w14:paraId="34B518E8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E9" w14:textId="4A817EB9" w:rsidR="00677BF2" w:rsidRPr="004C63DF" w:rsidRDefault="00677BF2" w:rsidP="004C63DF">
      <w:pPr>
        <w:pBdr>
          <w:bottom w:val="dotted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EA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EB" w14:textId="77777777" w:rsidR="00677BF2" w:rsidRPr="00AA2B02" w:rsidRDefault="00677BF2" w:rsidP="004C6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2B02">
        <w:rPr>
          <w:rFonts w:ascii="Times New Roman" w:hAnsi="Times New Roman" w:cs="Times New Roman"/>
          <w:b/>
          <w:sz w:val="28"/>
          <w:szCs w:val="28"/>
          <w:u w:val="single"/>
        </w:rPr>
        <w:t>PRE-TRIAL</w:t>
      </w:r>
    </w:p>
    <w:p w14:paraId="34B518EC" w14:textId="77777777" w:rsidR="00073995" w:rsidRPr="004C63DF" w:rsidRDefault="00073995" w:rsidP="004C63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518ED" w14:textId="0F9A8BE6" w:rsidR="00677BF2" w:rsidRPr="004C63DF" w:rsidRDefault="00677BF2" w:rsidP="004C63DF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C7B">
        <w:rPr>
          <w:rFonts w:ascii="Times New Roman" w:hAnsi="Times New Roman" w:cs="Times New Roman"/>
          <w:b/>
          <w:bCs/>
          <w:sz w:val="24"/>
          <w:szCs w:val="24"/>
        </w:rPr>
        <w:t>No later than sixty</w:t>
      </w:r>
      <w:r w:rsidR="00331250" w:rsidRPr="00390C7B">
        <w:rPr>
          <w:rFonts w:ascii="Times New Roman" w:hAnsi="Times New Roman" w:cs="Times New Roman"/>
          <w:b/>
          <w:bCs/>
          <w:sz w:val="24"/>
          <w:szCs w:val="24"/>
        </w:rPr>
        <w:t xml:space="preserve"> (60)</w:t>
      </w:r>
      <w:r w:rsidRPr="003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0723">
        <w:rPr>
          <w:rFonts w:ascii="Times New Roman" w:hAnsi="Times New Roman" w:cs="Times New Roman"/>
          <w:b/>
          <w:bCs/>
          <w:sz w:val="24"/>
          <w:szCs w:val="24"/>
        </w:rPr>
        <w:t xml:space="preserve">calendar </w:t>
      </w:r>
      <w:r w:rsidRPr="00390C7B">
        <w:rPr>
          <w:rFonts w:ascii="Times New Roman" w:hAnsi="Times New Roman" w:cs="Times New Roman"/>
          <w:b/>
          <w:bCs/>
          <w:sz w:val="24"/>
          <w:szCs w:val="24"/>
        </w:rPr>
        <w:t xml:space="preserve">days </w:t>
      </w:r>
      <w:r w:rsidR="00390C7B" w:rsidRPr="00390C7B">
        <w:rPr>
          <w:rFonts w:ascii="Times New Roman" w:hAnsi="Times New Roman" w:cs="Times New Roman"/>
          <w:b/>
          <w:bCs/>
          <w:sz w:val="24"/>
          <w:szCs w:val="24"/>
        </w:rPr>
        <w:t>before</w:t>
      </w:r>
      <w:r w:rsidRPr="00390C7B">
        <w:rPr>
          <w:rFonts w:ascii="Times New Roman" w:hAnsi="Times New Roman" w:cs="Times New Roman"/>
          <w:b/>
          <w:bCs/>
          <w:sz w:val="24"/>
          <w:szCs w:val="24"/>
        </w:rPr>
        <w:t xml:space="preserve"> trial</w:t>
      </w:r>
      <w:r w:rsidR="00390C7B" w:rsidRPr="00390C7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C63DF">
        <w:rPr>
          <w:rFonts w:ascii="Times New Roman" w:hAnsi="Times New Roman" w:cs="Times New Roman"/>
          <w:sz w:val="24"/>
          <w:szCs w:val="24"/>
        </w:rPr>
        <w:t xml:space="preserve"> update the </w:t>
      </w:r>
      <w:r w:rsidR="00651D99"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Case Overview</w:t>
      </w:r>
      <w:r w:rsidRPr="004C63DF">
        <w:rPr>
          <w:rFonts w:ascii="Times New Roman" w:hAnsi="Times New Roman" w:cs="Times New Roman"/>
          <w:sz w:val="24"/>
          <w:szCs w:val="24"/>
        </w:rPr>
        <w:t xml:space="preserve"> and </w:t>
      </w:r>
      <w:r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Case </w:t>
      </w:r>
      <w:r w:rsid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Update/</w:t>
      </w:r>
      <w:r w:rsidR="00E5110A"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Assessment</w:t>
      </w:r>
      <w:r w:rsidR="00E5110A" w:rsidRPr="004C63DF">
        <w:rPr>
          <w:rFonts w:ascii="Times New Roman" w:hAnsi="Times New Roman" w:cs="Times New Roman"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 xml:space="preserve">sections of this report </w:t>
      </w:r>
      <w:r w:rsidR="00390C7B">
        <w:rPr>
          <w:rFonts w:ascii="Times New Roman" w:hAnsi="Times New Roman" w:cs="Times New Roman"/>
          <w:sz w:val="24"/>
          <w:szCs w:val="24"/>
        </w:rPr>
        <w:t xml:space="preserve">and complete </w:t>
      </w:r>
      <w:r w:rsidRPr="004C63DF">
        <w:rPr>
          <w:rFonts w:ascii="Times New Roman" w:hAnsi="Times New Roman" w:cs="Times New Roman"/>
          <w:sz w:val="24"/>
          <w:szCs w:val="24"/>
        </w:rPr>
        <w:t xml:space="preserve">this </w:t>
      </w:r>
      <w:r w:rsidRPr="00390C7B">
        <w:rPr>
          <w:rFonts w:ascii="Times New Roman" w:hAnsi="Times New Roman" w:cs="Times New Roman"/>
          <w:b/>
          <w:bCs/>
          <w:sz w:val="24"/>
          <w:szCs w:val="24"/>
          <w:u w:val="single"/>
        </w:rPr>
        <w:t>Pre-Trial</w:t>
      </w:r>
      <w:r w:rsidRPr="004C63DF">
        <w:rPr>
          <w:rFonts w:ascii="Times New Roman" w:hAnsi="Times New Roman" w:cs="Times New Roman"/>
          <w:sz w:val="24"/>
          <w:szCs w:val="24"/>
        </w:rPr>
        <w:t xml:space="preserve"> section.</w:t>
      </w:r>
    </w:p>
    <w:p w14:paraId="34B518EE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518EF" w14:textId="5F793F00" w:rsidR="00677BF2" w:rsidRPr="00AA2B02" w:rsidRDefault="00677BF2" w:rsidP="00BF6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2B02">
        <w:rPr>
          <w:rFonts w:ascii="Times New Roman" w:hAnsi="Times New Roman" w:cs="Times New Roman"/>
          <w:b/>
          <w:sz w:val="24"/>
          <w:szCs w:val="24"/>
          <w:u w:val="single"/>
        </w:rPr>
        <w:t xml:space="preserve">TRIAL, VENUE </w:t>
      </w:r>
      <w:r w:rsidR="0052081E" w:rsidRPr="00AA2B02">
        <w:rPr>
          <w:rFonts w:ascii="Times New Roman" w:hAnsi="Times New Roman" w:cs="Times New Roman"/>
          <w:b/>
          <w:sz w:val="24"/>
          <w:szCs w:val="24"/>
          <w:u w:val="single"/>
        </w:rPr>
        <w:t xml:space="preserve">&amp; </w:t>
      </w:r>
      <w:r w:rsidRPr="00AA2B02">
        <w:rPr>
          <w:rFonts w:ascii="Times New Roman" w:hAnsi="Times New Roman" w:cs="Times New Roman"/>
          <w:b/>
          <w:sz w:val="24"/>
          <w:szCs w:val="24"/>
          <w:u w:val="single"/>
        </w:rPr>
        <w:t>COUNSEL INFORMATION</w:t>
      </w:r>
    </w:p>
    <w:p w14:paraId="34B518F0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F1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Trial Type</w:t>
      </w:r>
      <w:r w:rsidR="005D770B" w:rsidRPr="004C63DF">
        <w:rPr>
          <w:rFonts w:ascii="Times New Roman" w:hAnsi="Times New Roman" w:cs="Times New Roman"/>
          <w:b/>
          <w:sz w:val="24"/>
          <w:szCs w:val="24"/>
        </w:rPr>
        <w:t>:</w:t>
      </w:r>
      <w:r w:rsidR="005D2050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>Identify whether trial will be heard by a jury or a judge.</w:t>
      </w:r>
    </w:p>
    <w:p w14:paraId="34B518F2" w14:textId="77777777" w:rsidR="00677BF2" w:rsidRPr="004C63DF" w:rsidRDefault="00677BF2" w:rsidP="0014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F51B" w14:textId="6A3D2097" w:rsidR="0052081E" w:rsidRPr="004C63DF" w:rsidRDefault="0052081E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 xml:space="preserve">Venue: </w:t>
      </w:r>
      <w:r w:rsidR="001E78E8" w:rsidRPr="004C63DF">
        <w:rPr>
          <w:rFonts w:ascii="Times New Roman" w:hAnsi="Times New Roman" w:cs="Times New Roman"/>
          <w:bCs/>
          <w:sz w:val="24"/>
          <w:szCs w:val="24"/>
        </w:rPr>
        <w:t>Identify and describe the venue.</w:t>
      </w:r>
    </w:p>
    <w:p w14:paraId="36BA8CAF" w14:textId="77777777" w:rsidR="0052081E" w:rsidRPr="004C63DF" w:rsidRDefault="0052081E" w:rsidP="001434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4B518F3" w14:textId="02BF835B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Judge:</w:t>
      </w:r>
      <w:r w:rsidR="005D2050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>Provide name and describe background and experience.</w:t>
      </w:r>
    </w:p>
    <w:p w14:paraId="34B518F6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8F7" w14:textId="100A676B" w:rsidR="00677BF2" w:rsidRPr="004C63DF" w:rsidRDefault="00677BF2" w:rsidP="0014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Plaintiff</w:t>
      </w:r>
      <w:r w:rsidR="0052081E" w:rsidRPr="004C63DF">
        <w:rPr>
          <w:rFonts w:ascii="Times New Roman" w:hAnsi="Times New Roman" w:cs="Times New Roman"/>
          <w:b/>
          <w:sz w:val="24"/>
          <w:szCs w:val="24"/>
        </w:rPr>
        <w:t xml:space="preserve"> Trial Counsel</w:t>
      </w:r>
      <w:r w:rsidRPr="004C63DF">
        <w:rPr>
          <w:rFonts w:ascii="Times New Roman" w:hAnsi="Times New Roman" w:cs="Times New Roman"/>
          <w:b/>
          <w:sz w:val="24"/>
          <w:szCs w:val="24"/>
        </w:rPr>
        <w:t>:</w:t>
      </w:r>
      <w:r w:rsidR="005D2050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>Provide name</w:t>
      </w:r>
      <w:r w:rsidR="00134DCB" w:rsidRPr="004C63DF">
        <w:rPr>
          <w:rFonts w:ascii="Times New Roman" w:hAnsi="Times New Roman" w:cs="Times New Roman"/>
          <w:sz w:val="24"/>
          <w:szCs w:val="24"/>
        </w:rPr>
        <w:t xml:space="preserve"> of the</w:t>
      </w:r>
      <w:r w:rsidRPr="004C63DF">
        <w:rPr>
          <w:rFonts w:ascii="Times New Roman" w:hAnsi="Times New Roman" w:cs="Times New Roman"/>
          <w:sz w:val="24"/>
          <w:szCs w:val="24"/>
        </w:rPr>
        <w:t xml:space="preserve"> attorney</w:t>
      </w:r>
      <w:r w:rsidR="003E27DC" w:rsidRPr="004C63DF">
        <w:rPr>
          <w:rFonts w:ascii="Times New Roman" w:hAnsi="Times New Roman" w:cs="Times New Roman"/>
          <w:sz w:val="24"/>
          <w:szCs w:val="24"/>
        </w:rPr>
        <w:t>(s)</w:t>
      </w:r>
      <w:r w:rsidRPr="004C63DF">
        <w:rPr>
          <w:rFonts w:ascii="Times New Roman" w:hAnsi="Times New Roman" w:cs="Times New Roman"/>
          <w:sz w:val="24"/>
          <w:szCs w:val="24"/>
        </w:rPr>
        <w:t xml:space="preserve"> expected to try </w:t>
      </w:r>
      <w:r w:rsidR="00134DCB" w:rsidRPr="004C63DF">
        <w:rPr>
          <w:rFonts w:ascii="Times New Roman" w:hAnsi="Times New Roman" w:cs="Times New Roman"/>
          <w:sz w:val="24"/>
          <w:szCs w:val="24"/>
        </w:rPr>
        <w:t xml:space="preserve">the </w:t>
      </w:r>
      <w:r w:rsidRPr="004C63DF">
        <w:rPr>
          <w:rFonts w:ascii="Times New Roman" w:hAnsi="Times New Roman" w:cs="Times New Roman"/>
          <w:sz w:val="24"/>
          <w:szCs w:val="24"/>
        </w:rPr>
        <w:t xml:space="preserve">case with a </w:t>
      </w:r>
      <w:r w:rsidR="00855FA6" w:rsidRPr="004C63DF">
        <w:rPr>
          <w:rFonts w:ascii="Times New Roman" w:hAnsi="Times New Roman" w:cs="Times New Roman"/>
          <w:sz w:val="24"/>
          <w:szCs w:val="24"/>
        </w:rPr>
        <w:t xml:space="preserve">brief </w:t>
      </w:r>
      <w:r w:rsidRPr="004C63DF">
        <w:rPr>
          <w:rFonts w:ascii="Times New Roman" w:hAnsi="Times New Roman" w:cs="Times New Roman"/>
          <w:sz w:val="24"/>
          <w:szCs w:val="24"/>
        </w:rPr>
        <w:t xml:space="preserve">description of </w:t>
      </w:r>
      <w:r w:rsidR="009A070C">
        <w:rPr>
          <w:rFonts w:ascii="Times New Roman" w:hAnsi="Times New Roman" w:cs="Times New Roman"/>
          <w:sz w:val="24"/>
          <w:szCs w:val="24"/>
        </w:rPr>
        <w:t>their</w:t>
      </w:r>
      <w:r w:rsidR="00134DCB" w:rsidRPr="004C63DF">
        <w:rPr>
          <w:rFonts w:ascii="Times New Roman" w:hAnsi="Times New Roman" w:cs="Times New Roman"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>background and trial experience.</w:t>
      </w:r>
    </w:p>
    <w:p w14:paraId="34B518F8" w14:textId="77777777" w:rsidR="00677BF2" w:rsidRPr="004C63DF" w:rsidRDefault="00677BF2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F9" w14:textId="02E33F4A" w:rsidR="00677BF2" w:rsidRPr="004C63DF" w:rsidRDefault="0052081E" w:rsidP="001434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lastRenderedPageBreak/>
        <w:t>Client Trial Counsel</w:t>
      </w:r>
      <w:r w:rsidR="00677BF2" w:rsidRPr="004C63DF">
        <w:rPr>
          <w:rFonts w:ascii="Times New Roman" w:hAnsi="Times New Roman" w:cs="Times New Roman"/>
          <w:b/>
          <w:sz w:val="24"/>
          <w:szCs w:val="24"/>
        </w:rPr>
        <w:t>:</w:t>
      </w:r>
      <w:r w:rsidR="005D2050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BF2" w:rsidRPr="004C63DF">
        <w:rPr>
          <w:rFonts w:ascii="Times New Roman" w:hAnsi="Times New Roman" w:cs="Times New Roman"/>
          <w:sz w:val="24"/>
          <w:szCs w:val="24"/>
        </w:rPr>
        <w:t xml:space="preserve">Provide name </w:t>
      </w:r>
      <w:r w:rsidR="00134DCB" w:rsidRPr="004C63DF">
        <w:rPr>
          <w:rFonts w:ascii="Times New Roman" w:hAnsi="Times New Roman" w:cs="Times New Roman"/>
          <w:sz w:val="24"/>
          <w:szCs w:val="24"/>
        </w:rPr>
        <w:t xml:space="preserve">of the </w:t>
      </w:r>
      <w:r w:rsidR="00677BF2" w:rsidRPr="004C63DF">
        <w:rPr>
          <w:rFonts w:ascii="Times New Roman" w:hAnsi="Times New Roman" w:cs="Times New Roman"/>
          <w:sz w:val="24"/>
          <w:szCs w:val="24"/>
        </w:rPr>
        <w:t>attorney</w:t>
      </w:r>
      <w:r w:rsidR="002518D3" w:rsidRPr="004C63DF">
        <w:rPr>
          <w:rFonts w:ascii="Times New Roman" w:hAnsi="Times New Roman" w:cs="Times New Roman"/>
          <w:sz w:val="24"/>
          <w:szCs w:val="24"/>
        </w:rPr>
        <w:t>(s)</w:t>
      </w:r>
      <w:r w:rsidR="00677BF2" w:rsidRPr="004C63DF">
        <w:rPr>
          <w:rFonts w:ascii="Times New Roman" w:hAnsi="Times New Roman" w:cs="Times New Roman"/>
          <w:sz w:val="24"/>
          <w:szCs w:val="24"/>
        </w:rPr>
        <w:t xml:space="preserve"> expected to try</w:t>
      </w:r>
      <w:r w:rsidR="00134DCB" w:rsidRPr="004C63DF">
        <w:rPr>
          <w:rFonts w:ascii="Times New Roman" w:hAnsi="Times New Roman" w:cs="Times New Roman"/>
          <w:sz w:val="24"/>
          <w:szCs w:val="24"/>
        </w:rPr>
        <w:t xml:space="preserve"> the</w:t>
      </w:r>
      <w:r w:rsidR="00677BF2" w:rsidRPr="004C63DF">
        <w:rPr>
          <w:rFonts w:ascii="Times New Roman" w:hAnsi="Times New Roman" w:cs="Times New Roman"/>
          <w:sz w:val="24"/>
          <w:szCs w:val="24"/>
        </w:rPr>
        <w:t xml:space="preserve"> case with a</w:t>
      </w:r>
      <w:r w:rsidR="00855FA6" w:rsidRPr="004C63DF">
        <w:rPr>
          <w:rFonts w:ascii="Times New Roman" w:hAnsi="Times New Roman" w:cs="Times New Roman"/>
          <w:sz w:val="24"/>
          <w:szCs w:val="24"/>
        </w:rPr>
        <w:t xml:space="preserve"> brief</w:t>
      </w:r>
      <w:r w:rsidR="00677BF2" w:rsidRPr="004C63DF">
        <w:rPr>
          <w:rFonts w:ascii="Times New Roman" w:hAnsi="Times New Roman" w:cs="Times New Roman"/>
          <w:sz w:val="24"/>
          <w:szCs w:val="24"/>
        </w:rPr>
        <w:t xml:space="preserve"> description of </w:t>
      </w:r>
      <w:r w:rsidR="009A070C">
        <w:rPr>
          <w:rFonts w:ascii="Times New Roman" w:hAnsi="Times New Roman" w:cs="Times New Roman"/>
          <w:sz w:val="24"/>
          <w:szCs w:val="24"/>
        </w:rPr>
        <w:t>their</w:t>
      </w:r>
      <w:r w:rsidR="00134DCB" w:rsidRPr="004C63DF">
        <w:rPr>
          <w:rFonts w:ascii="Times New Roman" w:hAnsi="Times New Roman" w:cs="Times New Roman"/>
          <w:sz w:val="24"/>
          <w:szCs w:val="24"/>
        </w:rPr>
        <w:t xml:space="preserve"> </w:t>
      </w:r>
      <w:r w:rsidR="00677BF2" w:rsidRPr="004C63DF">
        <w:rPr>
          <w:rFonts w:ascii="Times New Roman" w:hAnsi="Times New Roman" w:cs="Times New Roman"/>
          <w:sz w:val="24"/>
          <w:szCs w:val="24"/>
        </w:rPr>
        <w:t>background and trial experience.</w:t>
      </w:r>
    </w:p>
    <w:p w14:paraId="34B518FA" w14:textId="77777777" w:rsidR="00677BF2" w:rsidRPr="004C63DF" w:rsidRDefault="00677BF2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7ED8AC" w14:textId="77777777" w:rsidR="009A1A11" w:rsidRPr="004C63DF" w:rsidRDefault="009A1A11" w:rsidP="009A1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 xml:space="preserve">The Jury: </w:t>
      </w:r>
      <w:r w:rsidRPr="004C63DF">
        <w:rPr>
          <w:rFonts w:ascii="Times New Roman" w:hAnsi="Times New Roman" w:cs="Times New Roman"/>
          <w:sz w:val="24"/>
          <w:szCs w:val="24"/>
        </w:rPr>
        <w:t>If trial will be conducted before a jury:</w:t>
      </w:r>
    </w:p>
    <w:p w14:paraId="4F4B34A5" w14:textId="47DCF568" w:rsidR="009A1A11" w:rsidRPr="004C63DF" w:rsidRDefault="009A1A11" w:rsidP="009A1A1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sz w:val="24"/>
          <w:szCs w:val="24"/>
        </w:rPr>
        <w:t>Describe the anticipated jury pool/panel for this venue</w:t>
      </w:r>
      <w:r w:rsidR="009326C6" w:rsidRPr="004C63DF">
        <w:rPr>
          <w:rFonts w:ascii="Times New Roman" w:hAnsi="Times New Roman" w:cs="Times New Roman"/>
          <w:sz w:val="24"/>
          <w:szCs w:val="24"/>
        </w:rPr>
        <w:t xml:space="preserve">, including whether social inflation, reptile theory and/or nuclear verdict trends </w:t>
      </w:r>
      <w:r w:rsidR="0052081E" w:rsidRPr="004C63DF">
        <w:rPr>
          <w:rFonts w:ascii="Times New Roman" w:hAnsi="Times New Roman" w:cs="Times New Roman"/>
          <w:sz w:val="24"/>
          <w:szCs w:val="24"/>
        </w:rPr>
        <w:t>may influence the outcome</w:t>
      </w:r>
      <w:r w:rsidRPr="004C63D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2F88F1" w14:textId="77777777" w:rsidR="009A1A11" w:rsidRPr="004C63DF" w:rsidRDefault="009A1A11" w:rsidP="009A1A1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sz w:val="24"/>
          <w:szCs w:val="24"/>
        </w:rPr>
        <w:t xml:space="preserve">Describe the venue’s procedures for </w:t>
      </w:r>
      <w:proofErr w:type="spellStart"/>
      <w:r w:rsidRPr="004C63DF">
        <w:rPr>
          <w:rFonts w:ascii="Times New Roman" w:hAnsi="Times New Roman" w:cs="Times New Roman"/>
          <w:i/>
          <w:iCs/>
          <w:sz w:val="24"/>
          <w:szCs w:val="24"/>
        </w:rPr>
        <w:t>voir</w:t>
      </w:r>
      <w:proofErr w:type="spellEnd"/>
      <w:r w:rsidRPr="004C63DF">
        <w:rPr>
          <w:rFonts w:ascii="Times New Roman" w:hAnsi="Times New Roman" w:cs="Times New Roman"/>
          <w:i/>
          <w:iCs/>
          <w:sz w:val="24"/>
          <w:szCs w:val="24"/>
        </w:rPr>
        <w:t xml:space="preserve"> dire</w:t>
      </w:r>
      <w:r w:rsidRPr="004C63DF">
        <w:rPr>
          <w:rFonts w:ascii="Times New Roman" w:hAnsi="Times New Roman" w:cs="Times New Roman"/>
          <w:sz w:val="24"/>
          <w:szCs w:val="24"/>
        </w:rPr>
        <w:t>;</w:t>
      </w:r>
    </w:p>
    <w:p w14:paraId="21A547B7" w14:textId="6199499F" w:rsidR="009A1A11" w:rsidRPr="004C63DF" w:rsidRDefault="009A1A11" w:rsidP="009A1A1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sz w:val="24"/>
          <w:szCs w:val="24"/>
        </w:rPr>
        <w:t>Comment as appropriate regarding anticipated jury instructions;</w:t>
      </w:r>
      <w:r w:rsidR="00D3504A" w:rsidRPr="004C63DF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2E8EBA2" w14:textId="6D7E1C95" w:rsidR="00D3504A" w:rsidRPr="004C63DF" w:rsidRDefault="00D3504A" w:rsidP="009A1A1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sz w:val="24"/>
          <w:szCs w:val="24"/>
        </w:rPr>
        <w:t>Describe anticipated verdict sheet.</w:t>
      </w:r>
      <w:r w:rsidRPr="004C63DF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</w:p>
    <w:p w14:paraId="0E151978" w14:textId="77777777" w:rsidR="009A1A11" w:rsidRPr="004C63DF" w:rsidRDefault="009A1A11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B518FB" w14:textId="06AA0699" w:rsidR="00677BF2" w:rsidRPr="004C63DF" w:rsidRDefault="00677BF2" w:rsidP="001434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Counsel for other Parties:</w:t>
      </w:r>
      <w:r w:rsidR="005D2050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050" w:rsidRPr="004C63DF">
        <w:rPr>
          <w:rFonts w:ascii="Times New Roman" w:hAnsi="Times New Roman" w:cs="Times New Roman"/>
          <w:sz w:val="24"/>
          <w:szCs w:val="24"/>
        </w:rPr>
        <w:t xml:space="preserve">For other parties with third party claims, counterclaims or cross claims against the client, or parties whose claims or defenses are relevant to the client’s defense, provide name and </w:t>
      </w:r>
      <w:r w:rsidR="00855FA6" w:rsidRPr="004C63DF">
        <w:rPr>
          <w:rFonts w:ascii="Times New Roman" w:hAnsi="Times New Roman" w:cs="Times New Roman"/>
          <w:sz w:val="24"/>
          <w:szCs w:val="24"/>
        </w:rPr>
        <w:t xml:space="preserve">briefly </w:t>
      </w:r>
      <w:r w:rsidR="005D2050" w:rsidRPr="004C63DF">
        <w:rPr>
          <w:rFonts w:ascii="Times New Roman" w:hAnsi="Times New Roman" w:cs="Times New Roman"/>
          <w:sz w:val="24"/>
          <w:szCs w:val="24"/>
        </w:rPr>
        <w:t>describe background and trial experience</w:t>
      </w:r>
      <w:r w:rsidR="00C1023B" w:rsidRPr="004C63DF">
        <w:rPr>
          <w:rFonts w:ascii="Times New Roman" w:hAnsi="Times New Roman" w:cs="Times New Roman"/>
          <w:sz w:val="24"/>
          <w:szCs w:val="24"/>
        </w:rPr>
        <w:t>.</w:t>
      </w:r>
    </w:p>
    <w:p w14:paraId="3B434E43" w14:textId="36F5A89C" w:rsidR="007A1EAF" w:rsidRDefault="007A1EAF" w:rsidP="007A1E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52290A" w14:textId="77777777" w:rsidR="00400723" w:rsidRDefault="00400723" w:rsidP="007A1EA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B518FF" w14:textId="5DB9DE93" w:rsidR="00677BF2" w:rsidRPr="007A1EAF" w:rsidRDefault="00677BF2" w:rsidP="007A1EA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1EAF">
        <w:rPr>
          <w:rFonts w:ascii="Times New Roman" w:hAnsi="Times New Roman" w:cs="Times New Roman"/>
          <w:b/>
          <w:sz w:val="24"/>
          <w:szCs w:val="24"/>
          <w:u w:val="single"/>
        </w:rPr>
        <w:t>EVIDENTIARY ISSUES &amp; TRIAL PREPARATION</w:t>
      </w:r>
    </w:p>
    <w:p w14:paraId="34B51902" w14:textId="12A9819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sz w:val="24"/>
          <w:szCs w:val="24"/>
        </w:rPr>
        <w:fldChar w:fldCharType="begin"/>
      </w:r>
      <w:r w:rsidRPr="004C63DF">
        <w:rPr>
          <w:rFonts w:ascii="Times New Roman" w:hAnsi="Times New Roman" w:cs="Times New Roman"/>
          <w:sz w:val="24"/>
          <w:szCs w:val="24"/>
        </w:rPr>
        <w:instrText xml:space="preserve">  </w:instrText>
      </w:r>
      <w:r w:rsidRPr="004C63DF">
        <w:rPr>
          <w:rFonts w:ascii="Times New Roman" w:hAnsi="Times New Roman" w:cs="Times New Roman"/>
          <w:sz w:val="24"/>
          <w:szCs w:val="24"/>
        </w:rPr>
        <w:fldChar w:fldCharType="end"/>
      </w:r>
      <w:r w:rsidRPr="004C63DF">
        <w:rPr>
          <w:rFonts w:ascii="Times New Roman" w:hAnsi="Times New Roman" w:cs="Times New Roman"/>
          <w:sz w:val="24"/>
          <w:szCs w:val="24"/>
        </w:rPr>
        <w:fldChar w:fldCharType="begin"/>
      </w:r>
      <w:r w:rsidRPr="004C63DF">
        <w:rPr>
          <w:rFonts w:ascii="Times New Roman" w:hAnsi="Times New Roman" w:cs="Times New Roman"/>
          <w:sz w:val="24"/>
          <w:szCs w:val="24"/>
        </w:rPr>
        <w:instrText xml:space="preserve">  </w:instrText>
      </w:r>
      <w:r w:rsidRPr="004C63D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B51904" w14:textId="4C870976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Evidentiary Issues</w:t>
      </w:r>
      <w:r w:rsidR="005D770B" w:rsidRPr="004C63DF">
        <w:rPr>
          <w:rFonts w:ascii="Times New Roman" w:hAnsi="Times New Roman" w:cs="Times New Roman"/>
          <w:b/>
          <w:sz w:val="24"/>
          <w:szCs w:val="24"/>
        </w:rPr>
        <w:t>:</w:t>
      </w:r>
      <w:r w:rsidR="00C1023B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>Provide a</w:t>
      </w:r>
      <w:r w:rsidR="00CD5439" w:rsidRPr="004C63DF">
        <w:rPr>
          <w:rFonts w:ascii="Times New Roman" w:hAnsi="Times New Roman" w:cs="Times New Roman"/>
          <w:sz w:val="24"/>
          <w:szCs w:val="24"/>
        </w:rPr>
        <w:t xml:space="preserve"> concise </w:t>
      </w:r>
      <w:r w:rsidRPr="004C63DF">
        <w:rPr>
          <w:rFonts w:ascii="Times New Roman" w:hAnsi="Times New Roman" w:cs="Times New Roman"/>
          <w:sz w:val="24"/>
          <w:szCs w:val="24"/>
        </w:rPr>
        <w:t xml:space="preserve">overview, assessment and recommendations regarding evidentiary issues that are expected to impact this case. Identify any exhibits or testimony that may face a serious </w:t>
      </w:r>
      <w:r w:rsidR="00400723">
        <w:rPr>
          <w:rFonts w:ascii="Times New Roman" w:hAnsi="Times New Roman" w:cs="Times New Roman"/>
          <w:sz w:val="24"/>
          <w:szCs w:val="24"/>
        </w:rPr>
        <w:t xml:space="preserve">admissibility </w:t>
      </w:r>
      <w:r w:rsidRPr="004C63DF">
        <w:rPr>
          <w:rFonts w:ascii="Times New Roman" w:hAnsi="Times New Roman" w:cs="Times New Roman"/>
          <w:sz w:val="24"/>
          <w:szCs w:val="24"/>
        </w:rPr>
        <w:t xml:space="preserve">challenge and analyze the potential impact on the </w:t>
      </w:r>
      <w:r w:rsidR="002E25CF" w:rsidRPr="004C63DF">
        <w:rPr>
          <w:rFonts w:ascii="Times New Roman" w:hAnsi="Times New Roman" w:cs="Times New Roman"/>
          <w:sz w:val="24"/>
          <w:szCs w:val="24"/>
        </w:rPr>
        <w:t>c</w:t>
      </w:r>
      <w:r w:rsidR="00312316" w:rsidRPr="004C63DF">
        <w:rPr>
          <w:rFonts w:ascii="Times New Roman" w:hAnsi="Times New Roman" w:cs="Times New Roman"/>
          <w:sz w:val="24"/>
          <w:szCs w:val="24"/>
        </w:rPr>
        <w:t>lient</w:t>
      </w:r>
      <w:r w:rsidRPr="004C6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B51905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906" w14:textId="136E7ABF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Motions</w:t>
      </w:r>
      <w:r w:rsidR="005D770B" w:rsidRPr="004C63DF">
        <w:rPr>
          <w:rFonts w:ascii="Times New Roman" w:hAnsi="Times New Roman" w:cs="Times New Roman"/>
          <w:b/>
          <w:sz w:val="24"/>
          <w:szCs w:val="24"/>
        </w:rPr>
        <w:t>:</w:t>
      </w:r>
      <w:r w:rsidR="005D2050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 xml:space="preserve">Identify all pending and anticipated motions, including motions in </w:t>
      </w:r>
      <w:proofErr w:type="spellStart"/>
      <w:r w:rsidRPr="004C63DF">
        <w:rPr>
          <w:rFonts w:ascii="Times New Roman" w:hAnsi="Times New Roman" w:cs="Times New Roman"/>
          <w:sz w:val="24"/>
          <w:szCs w:val="24"/>
        </w:rPr>
        <w:t>limine</w:t>
      </w:r>
      <w:proofErr w:type="spellEnd"/>
      <w:r w:rsidR="00B77FC3" w:rsidRPr="004C63DF">
        <w:rPr>
          <w:rFonts w:ascii="Times New Roman" w:hAnsi="Times New Roman" w:cs="Times New Roman"/>
          <w:sz w:val="24"/>
          <w:szCs w:val="24"/>
        </w:rPr>
        <w:t xml:space="preserve"> </w:t>
      </w:r>
      <w:r w:rsidR="00674F6D" w:rsidRPr="004C63DF">
        <w:rPr>
          <w:rFonts w:ascii="Times New Roman" w:hAnsi="Times New Roman" w:cs="Times New Roman"/>
          <w:sz w:val="24"/>
          <w:szCs w:val="24"/>
        </w:rPr>
        <w:t>involving the</w:t>
      </w:r>
      <w:r w:rsidR="00B77FC3" w:rsidRPr="004C63DF">
        <w:rPr>
          <w:rFonts w:ascii="Times New Roman" w:hAnsi="Times New Roman" w:cs="Times New Roman"/>
          <w:sz w:val="24"/>
          <w:szCs w:val="24"/>
        </w:rPr>
        <w:t xml:space="preserve"> client</w:t>
      </w:r>
      <w:r w:rsidR="00674F6D" w:rsidRPr="004C63DF">
        <w:rPr>
          <w:rFonts w:ascii="Times New Roman" w:hAnsi="Times New Roman" w:cs="Times New Roman"/>
          <w:sz w:val="24"/>
          <w:szCs w:val="24"/>
        </w:rPr>
        <w:t xml:space="preserve"> and hearing dates, if any</w:t>
      </w:r>
      <w:r w:rsidRPr="004C63DF">
        <w:rPr>
          <w:rFonts w:ascii="Times New Roman" w:hAnsi="Times New Roman" w:cs="Times New Roman"/>
          <w:sz w:val="24"/>
          <w:szCs w:val="24"/>
        </w:rPr>
        <w:t>.</w:t>
      </w:r>
      <w:r w:rsidR="00B77FC3" w:rsidRPr="004C63DF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</w:p>
    <w:p w14:paraId="34B51907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51909" w14:textId="7B7ABB44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>Planned or Scheduled Events:</w:t>
      </w:r>
      <w:r w:rsidR="005D2050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>Include meetings, hearings, depositions, settlement conferences, mediations, etc. and expected dates of completion</w:t>
      </w:r>
      <w:r w:rsidR="009A1A11" w:rsidRPr="004C63DF">
        <w:rPr>
          <w:rFonts w:ascii="Times New Roman" w:hAnsi="Times New Roman" w:cs="Times New Roman"/>
          <w:sz w:val="24"/>
          <w:szCs w:val="24"/>
        </w:rPr>
        <w:t>.</w:t>
      </w:r>
    </w:p>
    <w:p w14:paraId="34B51912" w14:textId="77777777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sz w:val="24"/>
          <w:szCs w:val="24"/>
        </w:rPr>
        <w:fldChar w:fldCharType="begin"/>
      </w:r>
      <w:r w:rsidRPr="004C63DF">
        <w:rPr>
          <w:rFonts w:ascii="Times New Roman" w:hAnsi="Times New Roman" w:cs="Times New Roman"/>
          <w:sz w:val="24"/>
          <w:szCs w:val="24"/>
        </w:rPr>
        <w:instrText xml:space="preserve">  </w:instrText>
      </w:r>
      <w:r w:rsidRPr="004C63D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4B51913" w14:textId="72C2FAE9" w:rsidR="00677BF2" w:rsidRPr="004C63DF" w:rsidRDefault="00677BF2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t xml:space="preserve">Defense Costs </w:t>
      </w:r>
      <w:r w:rsidR="00B93B85" w:rsidRPr="004C63DF">
        <w:rPr>
          <w:rFonts w:ascii="Times New Roman" w:hAnsi="Times New Roman" w:cs="Times New Roman"/>
          <w:b/>
          <w:sz w:val="24"/>
          <w:szCs w:val="24"/>
        </w:rPr>
        <w:t>through Trial</w:t>
      </w:r>
      <w:r w:rsidRPr="004C63DF">
        <w:rPr>
          <w:rFonts w:ascii="Times New Roman" w:hAnsi="Times New Roman" w:cs="Times New Roman"/>
          <w:b/>
          <w:sz w:val="24"/>
          <w:szCs w:val="24"/>
        </w:rPr>
        <w:t>:</w:t>
      </w:r>
      <w:r w:rsidR="00C1023B" w:rsidRPr="004C6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63DF">
        <w:rPr>
          <w:rFonts w:ascii="Times New Roman" w:hAnsi="Times New Roman" w:cs="Times New Roman"/>
          <w:sz w:val="24"/>
          <w:szCs w:val="24"/>
        </w:rPr>
        <w:t xml:space="preserve">Provide an updated </w:t>
      </w:r>
      <w:r w:rsidR="00021825">
        <w:rPr>
          <w:rFonts w:ascii="Times New Roman" w:hAnsi="Times New Roman" w:cs="Times New Roman"/>
          <w:sz w:val="24"/>
          <w:szCs w:val="24"/>
        </w:rPr>
        <w:t>Defense Budget</w:t>
      </w:r>
      <w:r w:rsidRPr="004C63DF">
        <w:rPr>
          <w:rFonts w:ascii="Times New Roman" w:hAnsi="Times New Roman" w:cs="Times New Roman"/>
          <w:sz w:val="24"/>
          <w:szCs w:val="24"/>
        </w:rPr>
        <w:t xml:space="preserve"> of anticipated attorney fees</w:t>
      </w:r>
      <w:r w:rsidR="008432DE" w:rsidRPr="004C63DF">
        <w:rPr>
          <w:rFonts w:ascii="Times New Roman" w:hAnsi="Times New Roman" w:cs="Times New Roman"/>
          <w:sz w:val="24"/>
          <w:szCs w:val="24"/>
        </w:rPr>
        <w:t xml:space="preserve"> and expenses, including </w:t>
      </w:r>
      <w:r w:rsidR="00121E59" w:rsidRPr="004C63DF">
        <w:rPr>
          <w:rFonts w:ascii="Times New Roman" w:hAnsi="Times New Roman" w:cs="Times New Roman"/>
          <w:sz w:val="24"/>
          <w:szCs w:val="24"/>
        </w:rPr>
        <w:t>expert</w:t>
      </w:r>
      <w:r w:rsidR="008432DE" w:rsidRPr="004C63DF">
        <w:rPr>
          <w:rFonts w:ascii="Times New Roman" w:hAnsi="Times New Roman" w:cs="Times New Roman"/>
          <w:sz w:val="24"/>
          <w:szCs w:val="24"/>
        </w:rPr>
        <w:t xml:space="preserve"> fees</w:t>
      </w:r>
      <w:r w:rsidRPr="004C63DF">
        <w:rPr>
          <w:rFonts w:ascii="Times New Roman" w:hAnsi="Times New Roman" w:cs="Times New Roman"/>
          <w:sz w:val="24"/>
          <w:szCs w:val="24"/>
        </w:rPr>
        <w:t xml:space="preserve"> that will be incurred </w:t>
      </w:r>
      <w:r w:rsidR="00CD5FDB" w:rsidRPr="004C63DF">
        <w:rPr>
          <w:rFonts w:ascii="Times New Roman" w:hAnsi="Times New Roman" w:cs="Times New Roman"/>
          <w:sz w:val="24"/>
          <w:szCs w:val="24"/>
        </w:rPr>
        <w:t xml:space="preserve">for trial preparation </w:t>
      </w:r>
      <w:r w:rsidR="00E3303C" w:rsidRPr="004C63DF">
        <w:rPr>
          <w:rFonts w:ascii="Times New Roman" w:hAnsi="Times New Roman" w:cs="Times New Roman"/>
          <w:sz w:val="24"/>
          <w:szCs w:val="24"/>
        </w:rPr>
        <w:t>and trial</w:t>
      </w:r>
      <w:r w:rsidRPr="004C63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7ED72" w14:textId="3D382751" w:rsidR="00C63D81" w:rsidRPr="004C63DF" w:rsidRDefault="00677BF2" w:rsidP="0033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3D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4C63DF">
        <w:rPr>
          <w:rFonts w:ascii="Times New Roman" w:hAnsi="Times New Roman" w:cs="Times New Roman"/>
          <w:b/>
          <w:sz w:val="24"/>
          <w:szCs w:val="24"/>
        </w:rPr>
        <w:instrText xml:space="preserve">  </w:instrText>
      </w:r>
      <w:r w:rsidRPr="004C63D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18F50F4" w14:textId="5EFBE061" w:rsidR="00C63D81" w:rsidRPr="004C63DF" w:rsidRDefault="00C63D81" w:rsidP="004C63DF">
      <w:pPr>
        <w:pStyle w:val="Heading2"/>
        <w:jc w:val="both"/>
        <w:rPr>
          <w:b w:val="0"/>
          <w:szCs w:val="24"/>
        </w:rPr>
      </w:pPr>
      <w:r w:rsidRPr="004C63DF">
        <w:rPr>
          <w:szCs w:val="24"/>
        </w:rPr>
        <w:t xml:space="preserve">Appellate Issues: </w:t>
      </w:r>
      <w:r w:rsidRPr="004C63DF">
        <w:rPr>
          <w:b w:val="0"/>
          <w:szCs w:val="24"/>
        </w:rPr>
        <w:t xml:space="preserve">Identify any issues likely to form the basis of a future appeal, if applicable. </w:t>
      </w:r>
    </w:p>
    <w:p w14:paraId="4B2609DB" w14:textId="43CBBF9F" w:rsidR="007A1EAF" w:rsidRDefault="007A1EAF" w:rsidP="001D17C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A831EC2" w14:textId="77777777" w:rsidR="00400723" w:rsidRDefault="00400723" w:rsidP="001D17C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C8C3038" w14:textId="26E21AAC" w:rsidR="00486072" w:rsidRPr="007A1EAF" w:rsidRDefault="00486072" w:rsidP="001D17C4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1EAF">
        <w:rPr>
          <w:rFonts w:ascii="Times New Roman" w:hAnsi="Times New Roman" w:cs="Times New Roman"/>
          <w:b/>
          <w:sz w:val="24"/>
          <w:szCs w:val="24"/>
          <w:u w:val="single"/>
        </w:rPr>
        <w:t xml:space="preserve">CASE EVALUATION &amp; SETTLEMENT </w:t>
      </w:r>
    </w:p>
    <w:p w14:paraId="11600667" w14:textId="77777777" w:rsidR="00906720" w:rsidRDefault="00906720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4BF4E" w14:textId="320C842B" w:rsidR="00486072" w:rsidRDefault="00567093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</w:t>
      </w:r>
      <w:r w:rsidRPr="00567093">
        <w:rPr>
          <w:rFonts w:ascii="Times New Roman" w:hAnsi="Times New Roman" w:cs="Times New Roman"/>
          <w:b/>
          <w:bCs/>
          <w:sz w:val="24"/>
          <w:szCs w:val="24"/>
        </w:rPr>
        <w:t>$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67093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values to the right column.  Comment</w:t>
      </w:r>
      <w:r w:rsidR="009566A2">
        <w:rPr>
          <w:rFonts w:ascii="Times New Roman" w:hAnsi="Times New Roman" w:cs="Times New Roman"/>
          <w:sz w:val="24"/>
          <w:szCs w:val="24"/>
        </w:rPr>
        <w:t>/explain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906720">
        <w:rPr>
          <w:rFonts w:ascii="Times New Roman" w:hAnsi="Times New Roman" w:cs="Times New Roman"/>
          <w:sz w:val="24"/>
          <w:szCs w:val="24"/>
        </w:rPr>
        <w:t xml:space="preserve">open spaces </w:t>
      </w:r>
      <w:r w:rsidR="009566A2">
        <w:rPr>
          <w:rFonts w:ascii="Times New Roman" w:hAnsi="Times New Roman" w:cs="Times New Roman"/>
          <w:sz w:val="24"/>
          <w:szCs w:val="24"/>
        </w:rPr>
        <w:t>as</w:t>
      </w:r>
      <w:r w:rsidR="00906720">
        <w:rPr>
          <w:rFonts w:ascii="Times New Roman" w:hAnsi="Times New Roman" w:cs="Times New Roman"/>
          <w:sz w:val="24"/>
          <w:szCs w:val="24"/>
        </w:rPr>
        <w:t xml:space="preserve"> needed.</w:t>
      </w:r>
    </w:p>
    <w:p w14:paraId="22AC3AF9" w14:textId="77777777" w:rsidR="00906720" w:rsidRDefault="00906720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030"/>
        <w:gridCol w:w="2250"/>
      </w:tblGrid>
      <w:tr w:rsidR="00177DCC" w:rsidRPr="00AB4CE8" w14:paraId="4F958CFF" w14:textId="77777777" w:rsidTr="004A6ED2">
        <w:trPr>
          <w:trHeight w:val="422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40489B16" w14:textId="7B2760E3" w:rsidR="00177DCC" w:rsidRPr="00654F3E" w:rsidRDefault="00177DCC" w:rsidP="004C63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B1D2" w14:textId="6C0FA606" w:rsidR="00177DCC" w:rsidRPr="00654F3E" w:rsidRDefault="00177DCC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E">
              <w:rPr>
                <w:rFonts w:ascii="Times New Roman" w:hAnsi="Times New Roman" w:cs="Times New Roman"/>
                <w:b/>
                <w:sz w:val="24"/>
                <w:szCs w:val="24"/>
              </w:rPr>
              <w:t>If the adverse party(</w:t>
            </w:r>
            <w:proofErr w:type="spellStart"/>
            <w:r w:rsidRPr="00654F3E">
              <w:rPr>
                <w:rFonts w:ascii="Times New Roman" w:hAnsi="Times New Roman" w:cs="Times New Roman"/>
                <w:b/>
                <w:sz w:val="24"/>
                <w:szCs w:val="24"/>
              </w:rPr>
              <w:t>ies</w:t>
            </w:r>
            <w:proofErr w:type="spellEnd"/>
            <w:r w:rsidRPr="00654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prevail on most or all issues related to the client: </w:t>
            </w:r>
            <w:r w:rsidRPr="00654F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AB4CE8" w:rsidRPr="00AB4CE8" w14:paraId="047F4333" w14:textId="77777777" w:rsidTr="1605881D"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4EE5F5" w14:textId="77777777" w:rsidR="00AB4CE8" w:rsidRPr="00AB4CE8" w:rsidRDefault="00AB4CE8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</w:tcBorders>
          </w:tcPr>
          <w:p w14:paraId="68D8C13E" w14:textId="206C1464" w:rsidR="00AB4CE8" w:rsidRPr="00654F3E" w:rsidRDefault="00AB4CE8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  <w:r w:rsidRPr="00654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4F3E">
              <w:rPr>
                <w:rFonts w:ascii="Times New Roman" w:hAnsi="Times New Roman" w:cs="Times New Roman"/>
                <w:bCs/>
                <w:sz w:val="24"/>
                <w:szCs w:val="24"/>
              </w:rPr>
              <w:t>What is the likely jury verdict against the client?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515E858" w14:textId="60098165" w:rsidR="00AB4CE8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AB4CE8" w14:paraId="0B1E9EC3" w14:textId="77777777" w:rsidTr="1605881D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1BD18" w14:textId="77777777" w:rsidR="00AB4CE8" w:rsidRPr="00AB4CE8" w:rsidRDefault="00AB4CE8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71FFF2B8" w14:textId="55E8CAEF" w:rsidR="00AB4CE8" w:rsidRPr="00654F3E" w:rsidRDefault="00AB4CE8" w:rsidP="004C6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F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 </w:t>
            </w:r>
            <w:r w:rsidRPr="00654F3E">
              <w:rPr>
                <w:rFonts w:ascii="Times New Roman" w:hAnsi="Times New Roman" w:cs="Times New Roman"/>
                <w:bCs/>
                <w:sz w:val="24"/>
                <w:szCs w:val="24"/>
              </w:rPr>
              <w:t>How likely is this verdict and why?</w:t>
            </w:r>
            <w:r w:rsidRPr="00654F3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14:paraId="030C54D2" w14:textId="6E1149D9" w:rsidR="00AB4CE8" w:rsidRPr="003F7BAE" w:rsidRDefault="003F7BAE" w:rsidP="00AB4C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157B5132" w14:textId="33BFCD41" w:rsidR="00CD6E4D" w:rsidRDefault="00CD6E4D" w:rsidP="004D69F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030"/>
        <w:gridCol w:w="2250"/>
      </w:tblGrid>
      <w:tr w:rsidR="00177DCC" w:rsidRPr="00AB4CE8" w14:paraId="67DC67D3" w14:textId="77777777" w:rsidTr="00177DCC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12D51E2E" w14:textId="6F4C3658" w:rsidR="00177DCC" w:rsidRPr="00AB4CE8" w:rsidRDefault="00177DCC" w:rsidP="007E4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5E0" w14:textId="0498FA79" w:rsidR="00177DCC" w:rsidRPr="00AB4CE8" w:rsidRDefault="00177DCC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client prevails on most or all defenses:</w:t>
            </w:r>
          </w:p>
        </w:tc>
      </w:tr>
      <w:tr w:rsidR="00AB4CE8" w:rsidRPr="00AB4CE8" w14:paraId="62181ECB" w14:textId="77777777" w:rsidTr="00177DCC"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88079C" w14:textId="77777777" w:rsidR="00AB4CE8" w:rsidRPr="00AB4CE8" w:rsidRDefault="00AB4CE8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</w:tcBorders>
          </w:tcPr>
          <w:p w14:paraId="3698AC1C" w14:textId="77777777" w:rsidR="00AB4CE8" w:rsidRPr="00AB4CE8" w:rsidRDefault="00AB4CE8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  <w:r w:rsidRPr="00AB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DCC">
              <w:rPr>
                <w:rFonts w:ascii="Times New Roman" w:hAnsi="Times New Roman" w:cs="Times New Roman"/>
                <w:bCs/>
                <w:sz w:val="24"/>
                <w:szCs w:val="24"/>
              </w:rPr>
              <w:t>What is the likely jury verdict against the client?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1A0F901B" w14:textId="4988AF3D" w:rsidR="00AB4CE8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AB4CE8" w14:paraId="25CD4DAE" w14:textId="77777777" w:rsidTr="00177DCC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23A6C" w14:textId="77777777" w:rsidR="00AB4CE8" w:rsidRPr="00AB4CE8" w:rsidRDefault="00AB4CE8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1D68118F" w14:textId="77777777" w:rsidR="00AB4CE8" w:rsidRPr="00AB4CE8" w:rsidRDefault="00AB4CE8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 </w:t>
            </w:r>
            <w:r w:rsidRPr="00177DCC">
              <w:rPr>
                <w:rFonts w:ascii="Times New Roman" w:hAnsi="Times New Roman" w:cs="Times New Roman"/>
                <w:bCs/>
                <w:sz w:val="24"/>
                <w:szCs w:val="24"/>
              </w:rPr>
              <w:t>How likely is this verdict and why?</w:t>
            </w:r>
            <w:r w:rsidRPr="00177DC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14:paraId="3C766A00" w14:textId="1A9E64AB" w:rsidR="00AB4CE8" w:rsidRPr="003F7BAE" w:rsidRDefault="003F7BAE" w:rsidP="007E4E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499FDCE5" w14:textId="329860A0" w:rsidR="00CD6E4D" w:rsidRDefault="00CD6E4D" w:rsidP="00696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ABFAF19" w14:textId="77777777" w:rsidR="00696F71" w:rsidRDefault="00696F71" w:rsidP="00696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030"/>
        <w:gridCol w:w="2250"/>
      </w:tblGrid>
      <w:tr w:rsidR="00177DCC" w:rsidRPr="00AB4CE8" w14:paraId="14BCF3F8" w14:textId="77777777" w:rsidTr="00177DCC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1807C493" w14:textId="3FE82A0E" w:rsidR="00177DCC" w:rsidRPr="00AB4CE8" w:rsidRDefault="00177DCC" w:rsidP="007E4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25BF" w14:textId="55F751BC" w:rsidR="00177DCC" w:rsidRPr="00AB4CE8" w:rsidRDefault="00177DCC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client has any affirmative claims and prevails on most or all of them:</w:t>
            </w:r>
          </w:p>
        </w:tc>
      </w:tr>
      <w:tr w:rsidR="003F7BAE" w:rsidRPr="00AB4CE8" w14:paraId="46068C4C" w14:textId="77777777" w:rsidTr="00177DCC"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E83402" w14:textId="77777777" w:rsidR="003F7BAE" w:rsidRPr="00AB4CE8" w:rsidRDefault="003F7BAE" w:rsidP="003F7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</w:tcBorders>
          </w:tcPr>
          <w:p w14:paraId="7A1FEC11" w14:textId="64792E0D" w:rsidR="003F7BAE" w:rsidRPr="00AB4CE8" w:rsidRDefault="003F7BAE" w:rsidP="003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  <w:r w:rsidRPr="00AB4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DCC">
              <w:rPr>
                <w:rFonts w:ascii="Times New Roman" w:hAnsi="Times New Roman" w:cs="Times New Roman"/>
                <w:bCs/>
                <w:sz w:val="24"/>
                <w:szCs w:val="24"/>
              </w:rPr>
              <w:t>What is the likely jury verdict for the client?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35B042FC" w14:textId="01397DF9" w:rsidR="003F7BAE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3F7BAE" w14:paraId="038238EA" w14:textId="77777777" w:rsidTr="00177DCC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115C8" w14:textId="77777777" w:rsidR="003F7BAE" w:rsidRPr="00AB4CE8" w:rsidRDefault="003F7BAE" w:rsidP="003F7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4FED48C9" w14:textId="77777777" w:rsidR="003F7BAE" w:rsidRPr="00AB4CE8" w:rsidRDefault="003F7BAE" w:rsidP="003F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 </w:t>
            </w:r>
            <w:r w:rsidRPr="00177DCC">
              <w:rPr>
                <w:rFonts w:ascii="Times New Roman" w:hAnsi="Times New Roman" w:cs="Times New Roman"/>
                <w:bCs/>
                <w:sz w:val="24"/>
                <w:szCs w:val="24"/>
              </w:rPr>
              <w:t>How likely is this verdict and why?</w:t>
            </w:r>
            <w:r w:rsidRPr="00AB4C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14:paraId="5D0E2A86" w14:textId="1BE8E489" w:rsidR="003F7BAE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7EC415D3" w14:textId="14EA1982" w:rsidR="004D69FC" w:rsidRDefault="004D69FC" w:rsidP="004D69F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73E13B4F" w14:textId="77777777" w:rsidR="00CD6E4D" w:rsidRDefault="00CD6E4D" w:rsidP="004D69FC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030"/>
        <w:gridCol w:w="2250"/>
      </w:tblGrid>
      <w:tr w:rsidR="00177DCC" w:rsidRPr="00AB4CE8" w14:paraId="7877039D" w14:textId="77777777" w:rsidTr="00177DCC"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4F7E3021" w14:textId="66C908AD" w:rsidR="00177DCC" w:rsidRPr="00AB4CE8" w:rsidRDefault="00177DCC" w:rsidP="007E4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F2C" w14:textId="71082531" w:rsidR="00177DCC" w:rsidRPr="00177DCC" w:rsidRDefault="00177DCC" w:rsidP="007E4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is the most likely outcome and why?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D07" w14:textId="3333845C" w:rsidR="00177DCC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</w:tbl>
    <w:p w14:paraId="104182D8" w14:textId="33F6F748" w:rsidR="00AB4CE8" w:rsidRDefault="00177DCC" w:rsidP="003453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multiple outcomes appear likely, address those as well.</w:t>
      </w:r>
    </w:p>
    <w:p w14:paraId="414E01BF" w14:textId="2F7E85E9" w:rsidR="009566A2" w:rsidRDefault="009566A2" w:rsidP="003453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3E417F5" w14:textId="77777777" w:rsidR="00F0456A" w:rsidRDefault="00F0456A" w:rsidP="0034538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030"/>
        <w:gridCol w:w="2250"/>
      </w:tblGrid>
      <w:tr w:rsidR="003C582D" w:rsidRPr="00177DCC" w14:paraId="6BA87E6E" w14:textId="77777777" w:rsidTr="00AF1051">
        <w:trPr>
          <w:trHeight w:val="242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607BDD38" w14:textId="4314DBEB" w:rsidR="003C582D" w:rsidRPr="00AB4CE8" w:rsidRDefault="003C582D" w:rsidP="007E4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FC0" w14:textId="49075726" w:rsidR="003C582D" w:rsidRPr="003F7BAE" w:rsidRDefault="003C582D" w:rsidP="003C58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Interest (if applicable)</w:t>
            </w:r>
          </w:p>
        </w:tc>
      </w:tr>
      <w:tr w:rsidR="00F24122" w:rsidRPr="00177DCC" w14:paraId="79C72096" w14:textId="77777777" w:rsidTr="00F24122">
        <w:trPr>
          <w:trHeight w:val="215"/>
        </w:trPr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CE9D62" w14:textId="77777777" w:rsidR="00F24122" w:rsidRDefault="00F24122" w:rsidP="00F24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EA7" w14:textId="2E828FDD" w:rsidR="00F24122" w:rsidRPr="003C582D" w:rsidRDefault="00F24122" w:rsidP="00F24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82D">
              <w:rPr>
                <w:rFonts w:ascii="Times New Roman" w:hAnsi="Times New Roman" w:cs="Times New Roman"/>
                <w:bCs/>
                <w:sz w:val="24"/>
                <w:szCs w:val="24"/>
              </w:rPr>
              <w:t>Pre-Judgment: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5CA" w14:textId="15B8097F" w:rsidR="00F24122" w:rsidRDefault="00F24122" w:rsidP="00F24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  <w:tr w:rsidR="00F24122" w:rsidRPr="00177DCC" w14:paraId="72E1BEBE" w14:textId="77777777" w:rsidTr="00F24122">
        <w:trPr>
          <w:trHeight w:val="2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DF22F" w14:textId="77777777" w:rsidR="00F24122" w:rsidRDefault="00F24122" w:rsidP="00F24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D9C8" w14:textId="43438398" w:rsidR="00F24122" w:rsidRPr="003C582D" w:rsidRDefault="00F24122" w:rsidP="00F24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82D">
              <w:rPr>
                <w:rFonts w:ascii="Times New Roman" w:hAnsi="Times New Roman" w:cs="Times New Roman"/>
                <w:bCs/>
                <w:sz w:val="24"/>
                <w:szCs w:val="24"/>
              </w:rPr>
              <w:t>Post-Judgment: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5EE" w14:textId="7D895734" w:rsidR="00F24122" w:rsidRDefault="00F24122" w:rsidP="00F24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</w:p>
        </w:tc>
      </w:tr>
    </w:tbl>
    <w:p w14:paraId="04289B1C" w14:textId="27CC62EB" w:rsidR="00CD6E4D" w:rsidRDefault="00CD6E4D" w:rsidP="00345387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66FBA00B" w14:textId="77777777" w:rsidR="00345387" w:rsidRDefault="00345387" w:rsidP="00345387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030"/>
        <w:gridCol w:w="2250"/>
      </w:tblGrid>
      <w:tr w:rsidR="00177DCC" w:rsidRPr="00AB4CE8" w14:paraId="1B1E2145" w14:textId="77777777" w:rsidTr="00177DCC">
        <w:trPr>
          <w:trHeight w:val="215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7EC96C6C" w14:textId="1592D89C" w:rsidR="00177DCC" w:rsidRPr="00AB4CE8" w:rsidRDefault="005B2AA7" w:rsidP="007E4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77DCC"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545D" w14:textId="65A9431E" w:rsidR="00177DCC" w:rsidRPr="00AB4CE8" w:rsidRDefault="00177DCC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CD3BC0">
              <w:rPr>
                <w:rFonts w:ascii="Times New Roman" w:hAnsi="Times New Roman" w:cs="Times New Roman"/>
                <w:b/>
                <w:sz w:val="24"/>
                <w:szCs w:val="24"/>
              </w:rPr>
              <w:t>ure Exposure Value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</w:tr>
      <w:tr w:rsidR="00177DCC" w:rsidRPr="00AB4CE8" w14:paraId="255DE3C0" w14:textId="77777777" w:rsidTr="007E4E77"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EF115B" w14:textId="77777777" w:rsidR="00177DCC" w:rsidRPr="00AB4CE8" w:rsidRDefault="00177DCC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</w:tcBorders>
          </w:tcPr>
          <w:p w14:paraId="0779C03B" w14:textId="378F6E82" w:rsidR="00177DCC" w:rsidRPr="00177DCC" w:rsidRDefault="00177DCC" w:rsidP="00772F1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OVERALL 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4D047C3" w14:textId="418E8317" w:rsidR="00177DCC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177DCC" w14:paraId="5BCB70A4" w14:textId="77777777" w:rsidTr="007E4E77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70369" w14:textId="77777777" w:rsidR="00177DCC" w:rsidRPr="00AB4CE8" w:rsidRDefault="00177DCC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284A91A3" w14:textId="3A4BDBAD" w:rsidR="00177DCC" w:rsidRPr="00AB4CE8" w:rsidRDefault="00772F1C" w:rsidP="00772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7DCC">
              <w:rPr>
                <w:rFonts w:ascii="Times New Roman" w:hAnsi="Times New Roman" w:cs="Times New Roman"/>
                <w:b/>
                <w:sz w:val="24"/>
                <w:szCs w:val="24"/>
              </w:rPr>
              <w:t>CLIENT</w:t>
            </w:r>
            <w:r w:rsidR="00177DCC" w:rsidRPr="00AB4C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14:paraId="4FC1E06C" w14:textId="402031C5" w:rsidR="00177DCC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</w:tbl>
    <w:p w14:paraId="7D5B6454" w14:textId="24D32D88" w:rsidR="008901C5" w:rsidRDefault="008901C5" w:rsidP="00696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4868243" w14:textId="77777777" w:rsidR="00CD6E4D" w:rsidRDefault="00CD6E4D" w:rsidP="00345387">
      <w:pPr>
        <w:spacing w:after="0" w:line="240" w:lineRule="auto"/>
        <w:ind w:left="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6030"/>
        <w:gridCol w:w="2250"/>
      </w:tblGrid>
      <w:tr w:rsidR="00177DCC" w:rsidRPr="00AB4CE8" w14:paraId="0FC9CCF9" w14:textId="77777777" w:rsidTr="004A6ED2">
        <w:trPr>
          <w:trHeight w:val="242"/>
        </w:trPr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14:paraId="08AA0BFE" w14:textId="23273853" w:rsidR="00177DCC" w:rsidRPr="00AB4CE8" w:rsidRDefault="008901C5" w:rsidP="007E4E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77DCC" w:rsidRPr="00AB4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2C9" w14:textId="211BAAA8" w:rsidR="00177DCC" w:rsidRPr="00177DCC" w:rsidRDefault="00CD3BC0" w:rsidP="007E4E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Settlement Value</w:t>
            </w:r>
            <w:r w:rsidR="00177D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77DCC" w:rsidRPr="00AB4CE8" w14:paraId="1E5DE5F6" w14:textId="77777777" w:rsidTr="582974DB"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C91AFD" w14:textId="77777777" w:rsidR="00177DCC" w:rsidRPr="00AB4CE8" w:rsidRDefault="00177DCC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</w:tcBorders>
          </w:tcPr>
          <w:p w14:paraId="7D1D2E07" w14:textId="77777777" w:rsidR="00177DCC" w:rsidRPr="00177DCC" w:rsidRDefault="00177DCC" w:rsidP="00772F1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OVERALL 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37BC5BE" w14:textId="2E22199A" w:rsidR="00177DCC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  <w:tr w:rsidR="00177DCC" w:rsidRPr="00177DCC" w14:paraId="0D60CF75" w14:textId="77777777" w:rsidTr="582974DB"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BE357" w14:textId="77777777" w:rsidR="00177DCC" w:rsidRPr="00AB4CE8" w:rsidRDefault="00177DCC" w:rsidP="007E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</w:tcPr>
          <w:p w14:paraId="615D3355" w14:textId="5D1EE47E" w:rsidR="00177DCC" w:rsidRPr="00AB4CE8" w:rsidRDefault="00772F1C" w:rsidP="00772F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77DCC">
              <w:rPr>
                <w:rFonts w:ascii="Times New Roman" w:hAnsi="Times New Roman" w:cs="Times New Roman"/>
                <w:b/>
                <w:sz w:val="24"/>
                <w:szCs w:val="24"/>
              </w:rPr>
              <w:t>CLIENT</w:t>
            </w:r>
            <w:r w:rsidR="00177DCC" w:rsidRPr="00AB4C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50" w:type="dxa"/>
          </w:tcPr>
          <w:p w14:paraId="4F871C98" w14:textId="6D3CE3E9" w:rsidR="00177DCC" w:rsidRPr="003F7BAE" w:rsidRDefault="003F7BAE" w:rsidP="003F7B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</w:p>
        </w:tc>
      </w:tr>
    </w:tbl>
    <w:p w14:paraId="24792C8E" w14:textId="62E28E5F" w:rsidR="007A1EAF" w:rsidRPr="00345387" w:rsidRDefault="007A1EAF" w:rsidP="007A1EA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4677002F" w14:textId="533AAC91" w:rsidR="00486072" w:rsidRPr="008901C5" w:rsidRDefault="00486072" w:rsidP="008901C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1C5">
        <w:rPr>
          <w:rFonts w:ascii="Times New Roman" w:hAnsi="Times New Roman" w:cs="Times New Roman"/>
          <w:b/>
          <w:sz w:val="24"/>
          <w:szCs w:val="24"/>
          <w:u w:val="single"/>
        </w:rPr>
        <w:t>COUNSEL RECOMMENDATIONS/NEXT STEPS</w:t>
      </w:r>
    </w:p>
    <w:p w14:paraId="34B5191F" w14:textId="3DB025AD" w:rsidR="002F13EC" w:rsidRPr="004C63DF" w:rsidRDefault="002F13EC" w:rsidP="004C6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8F37C" w14:textId="7980FEB7" w:rsidR="00037252" w:rsidRPr="004C63DF" w:rsidRDefault="0066356A" w:rsidP="00BD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recommended settlement ranges</w:t>
      </w:r>
      <w:r w:rsidR="001C69FD">
        <w:rPr>
          <w:rFonts w:ascii="Times New Roman" w:hAnsi="Times New Roman" w:cs="Times New Roman"/>
          <w:sz w:val="24"/>
          <w:szCs w:val="24"/>
        </w:rPr>
        <w:t xml:space="preserve"> for the client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C69FD">
        <w:rPr>
          <w:rFonts w:ascii="Times New Roman" w:hAnsi="Times New Roman" w:cs="Times New Roman"/>
          <w:sz w:val="24"/>
          <w:szCs w:val="24"/>
        </w:rPr>
        <w:t xml:space="preserve">disposition </w:t>
      </w:r>
      <w:r>
        <w:rPr>
          <w:rFonts w:ascii="Times New Roman" w:hAnsi="Times New Roman" w:cs="Times New Roman"/>
          <w:sz w:val="24"/>
          <w:szCs w:val="24"/>
        </w:rPr>
        <w:t>strategy</w:t>
      </w:r>
      <w:r w:rsidR="001C69FD">
        <w:rPr>
          <w:rFonts w:ascii="Times New Roman" w:hAnsi="Times New Roman" w:cs="Times New Roman"/>
          <w:sz w:val="24"/>
          <w:szCs w:val="24"/>
        </w:rPr>
        <w:t>.</w:t>
      </w:r>
    </w:p>
    <w:sectPr w:rsidR="00037252" w:rsidRPr="004C63D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5FA5" w14:textId="77777777" w:rsidR="00521093" w:rsidRDefault="00521093" w:rsidP="00677BF2">
      <w:pPr>
        <w:spacing w:after="0" w:line="240" w:lineRule="auto"/>
      </w:pPr>
      <w:r>
        <w:separator/>
      </w:r>
    </w:p>
  </w:endnote>
  <w:endnote w:type="continuationSeparator" w:id="0">
    <w:p w14:paraId="1C8B8E39" w14:textId="77777777" w:rsidR="00521093" w:rsidRDefault="00521093" w:rsidP="00677BF2">
      <w:pPr>
        <w:spacing w:after="0" w:line="240" w:lineRule="auto"/>
      </w:pPr>
      <w:r>
        <w:continuationSeparator/>
      </w:r>
    </w:p>
  </w:endnote>
  <w:endnote w:type="continuationNotice" w:id="1">
    <w:p w14:paraId="7F112218" w14:textId="77777777" w:rsidR="00521093" w:rsidRDefault="005210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9FBA" w14:textId="77777777" w:rsidR="00521093" w:rsidRDefault="005210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192B" w14:textId="77777777" w:rsidR="00521093" w:rsidRPr="00677BF2" w:rsidRDefault="00521093" w:rsidP="00677BF2">
    <w:pPr>
      <w:pStyle w:val="Footer"/>
      <w:tabs>
        <w:tab w:val="left" w:pos="5595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177952426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sz w:val="20"/>
              <w:szCs w:val="20"/>
            </w:rPr>
          </w:sdtEndPr>
          <w:sdtContent>
            <w:r w:rsidRPr="00677BF2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77BF2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Pr="00677BF2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Pr="00677BF2">
      <w:rPr>
        <w:rFonts w:ascii="Times New Roman" w:hAnsi="Times New Roman" w:cs="Times New Roman"/>
        <w:sz w:val="20"/>
        <w:szCs w:val="20"/>
      </w:rPr>
      <w:tab/>
    </w:r>
  </w:p>
  <w:p w14:paraId="34B5192C" w14:textId="77777777" w:rsidR="00521093" w:rsidRDefault="005210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835B" w14:textId="77777777" w:rsidR="00521093" w:rsidRDefault="00521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F2E90" w14:textId="77777777" w:rsidR="00521093" w:rsidRDefault="00521093" w:rsidP="00677BF2">
      <w:pPr>
        <w:spacing w:after="0" w:line="240" w:lineRule="auto"/>
      </w:pPr>
      <w:r>
        <w:separator/>
      </w:r>
    </w:p>
  </w:footnote>
  <w:footnote w:type="continuationSeparator" w:id="0">
    <w:p w14:paraId="47781D31" w14:textId="77777777" w:rsidR="00521093" w:rsidRDefault="00521093" w:rsidP="00677BF2">
      <w:pPr>
        <w:spacing w:after="0" w:line="240" w:lineRule="auto"/>
      </w:pPr>
      <w:r>
        <w:continuationSeparator/>
      </w:r>
    </w:p>
  </w:footnote>
  <w:footnote w:type="continuationNotice" w:id="1">
    <w:p w14:paraId="6110F960" w14:textId="77777777" w:rsidR="00521093" w:rsidRDefault="00521093">
      <w:pPr>
        <w:spacing w:after="0" w:line="240" w:lineRule="auto"/>
      </w:pPr>
    </w:p>
  </w:footnote>
  <w:footnote w:id="2">
    <w:p w14:paraId="2DDFCE77" w14:textId="7A6D6CF6" w:rsidR="00521093" w:rsidRPr="00077C4F" w:rsidRDefault="00521093">
      <w:pPr>
        <w:pStyle w:val="FootnoteText"/>
        <w:rPr>
          <w:rFonts w:ascii="Times New Roman" w:hAnsi="Times New Roman" w:cs="Times New Roman"/>
        </w:rPr>
      </w:pPr>
      <w:r w:rsidRPr="00077C4F">
        <w:rPr>
          <w:rStyle w:val="FootnoteReference"/>
          <w:rFonts w:ascii="Times New Roman" w:hAnsi="Times New Roman" w:cs="Times New Roman"/>
        </w:rPr>
        <w:footnoteRef/>
      </w:r>
      <w:r w:rsidRPr="00077C4F">
        <w:rPr>
          <w:rFonts w:ascii="Times New Roman" w:hAnsi="Times New Roman" w:cs="Times New Roman"/>
        </w:rPr>
        <w:t xml:space="preserve"> i.e. Joint and Several Liability, comparative/contributory fault, collateral source rule, etc.</w:t>
      </w:r>
    </w:p>
  </w:footnote>
  <w:footnote w:id="3">
    <w:p w14:paraId="1A1B83DB" w14:textId="0AFF6190" w:rsidR="00521093" w:rsidRPr="004C63DF" w:rsidRDefault="00521093">
      <w:pPr>
        <w:pStyle w:val="FootnoteText"/>
        <w:rPr>
          <w:rFonts w:ascii="Times New Roman" w:hAnsi="Times New Roman" w:cs="Times New Roman"/>
        </w:rPr>
      </w:pPr>
      <w:r w:rsidRPr="004C63DF">
        <w:rPr>
          <w:rStyle w:val="FootnoteReference"/>
          <w:rFonts w:ascii="Times New Roman" w:hAnsi="Times New Roman" w:cs="Times New Roman"/>
        </w:rPr>
        <w:footnoteRef/>
      </w:r>
      <w:r w:rsidRPr="004C63DF">
        <w:rPr>
          <w:rFonts w:ascii="Times New Roman" w:hAnsi="Times New Roman" w:cs="Times New Roman"/>
        </w:rPr>
        <w:t xml:space="preserve"> Send The Hartford </w:t>
      </w:r>
      <w:r>
        <w:rPr>
          <w:rFonts w:ascii="Times New Roman" w:hAnsi="Times New Roman" w:cs="Times New Roman"/>
        </w:rPr>
        <w:t xml:space="preserve">draft and </w:t>
      </w:r>
      <w:r w:rsidRPr="004C63DF">
        <w:rPr>
          <w:rFonts w:ascii="Times New Roman" w:hAnsi="Times New Roman" w:cs="Times New Roman"/>
        </w:rPr>
        <w:t>final jury instructions</w:t>
      </w:r>
      <w:r>
        <w:rPr>
          <w:rFonts w:ascii="Times New Roman" w:hAnsi="Times New Roman" w:cs="Times New Roman"/>
        </w:rPr>
        <w:t xml:space="preserve">.  Also send the </w:t>
      </w:r>
      <w:r w:rsidRPr="004C63DF">
        <w:rPr>
          <w:rFonts w:ascii="Times New Roman" w:hAnsi="Times New Roman" w:cs="Times New Roman"/>
        </w:rPr>
        <w:t xml:space="preserve">blank verdict sheet when </w:t>
      </w:r>
      <w:r>
        <w:rPr>
          <w:rFonts w:ascii="Times New Roman" w:hAnsi="Times New Roman" w:cs="Times New Roman"/>
        </w:rPr>
        <w:t>that</w:t>
      </w:r>
      <w:r w:rsidRPr="004C63DF">
        <w:rPr>
          <w:rFonts w:ascii="Times New Roman" w:hAnsi="Times New Roman" w:cs="Times New Roman"/>
        </w:rPr>
        <w:t xml:space="preserve"> become</w:t>
      </w:r>
      <w:r>
        <w:rPr>
          <w:rFonts w:ascii="Times New Roman" w:hAnsi="Times New Roman" w:cs="Times New Roman"/>
        </w:rPr>
        <w:t>s</w:t>
      </w:r>
      <w:r w:rsidRPr="004C63DF">
        <w:rPr>
          <w:rFonts w:ascii="Times New Roman" w:hAnsi="Times New Roman" w:cs="Times New Roman"/>
        </w:rPr>
        <w:t xml:space="preserve"> available.</w:t>
      </w:r>
    </w:p>
  </w:footnote>
  <w:footnote w:id="4">
    <w:p w14:paraId="032879B5" w14:textId="610C5B04" w:rsidR="00521093" w:rsidRPr="00B77FC3" w:rsidRDefault="00521093">
      <w:pPr>
        <w:pStyle w:val="FootnoteText"/>
        <w:rPr>
          <w:rFonts w:ascii="Times New Roman" w:hAnsi="Times New Roman" w:cs="Times New Roman"/>
        </w:rPr>
      </w:pPr>
      <w:r w:rsidRPr="00B77FC3">
        <w:rPr>
          <w:rStyle w:val="FootnoteReference"/>
          <w:rFonts w:ascii="Times New Roman" w:hAnsi="Times New Roman" w:cs="Times New Roman"/>
        </w:rPr>
        <w:footnoteRef/>
      </w:r>
      <w:r w:rsidRPr="00B77FC3">
        <w:rPr>
          <w:rFonts w:ascii="Times New Roman" w:hAnsi="Times New Roman" w:cs="Times New Roman"/>
        </w:rPr>
        <w:t xml:space="preserve"> Send copies of motions in limine </w:t>
      </w:r>
      <w:r w:rsidR="00400723">
        <w:rPr>
          <w:rFonts w:ascii="Times New Roman" w:hAnsi="Times New Roman" w:cs="Times New Roman"/>
        </w:rPr>
        <w:t>involving</w:t>
      </w:r>
      <w:r w:rsidRPr="00B77FC3">
        <w:rPr>
          <w:rFonts w:ascii="Times New Roman" w:hAnsi="Times New Roman" w:cs="Times New Roman"/>
        </w:rPr>
        <w:t xml:space="preserve"> the client and any opposing motions thereto.</w:t>
      </w:r>
    </w:p>
  </w:footnote>
  <w:footnote w:id="5">
    <w:p w14:paraId="37C2FE3D" w14:textId="77777777" w:rsidR="00177DCC" w:rsidRPr="001D17C4" w:rsidRDefault="00177DCC" w:rsidP="00177DC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D17C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D17C4">
        <w:rPr>
          <w:rFonts w:ascii="Times New Roman" w:hAnsi="Times New Roman" w:cs="Times New Roman"/>
          <w:sz w:val="20"/>
          <w:szCs w:val="20"/>
        </w:rPr>
        <w:t xml:space="preserve"> </w:t>
      </w:r>
      <w:r w:rsidRPr="001D17C4">
        <w:rPr>
          <w:rFonts w:ascii="Times New Roman" w:hAnsi="Times New Roman" w:cs="Times New Roman"/>
          <w:b/>
          <w:sz w:val="20"/>
          <w:szCs w:val="20"/>
        </w:rPr>
        <w:t>Pure Exposure Value</w:t>
      </w:r>
      <w:r w:rsidRPr="001D17C4">
        <w:rPr>
          <w:rFonts w:ascii="Times New Roman" w:hAnsi="Times New Roman" w:cs="Times New Roman"/>
          <w:sz w:val="20"/>
          <w:szCs w:val="20"/>
        </w:rPr>
        <w:t>:  Most probable full jury value of alleged injury (accepting all that is alleged as true) without consideration of liability, comparative negligence, credibility of parties, contribution and/or other affirmative defenses/factors.  This value is based on a reasonable jury’s award.</w:t>
      </w:r>
    </w:p>
    <w:p w14:paraId="4EA04E7D" w14:textId="77777777" w:rsidR="00177DCC" w:rsidRDefault="00177DCC" w:rsidP="00177DC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3BB5" w14:textId="2BEE6AD4" w:rsidR="00521093" w:rsidRDefault="005210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E6A4" w14:textId="74851490" w:rsidR="00521093" w:rsidRDefault="005210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57AD" w14:textId="496467C9" w:rsidR="00521093" w:rsidRDefault="00521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E5D26"/>
    <w:multiLevelType w:val="hybridMultilevel"/>
    <w:tmpl w:val="633C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F3407"/>
    <w:multiLevelType w:val="hybridMultilevel"/>
    <w:tmpl w:val="F904BB6A"/>
    <w:lvl w:ilvl="0" w:tplc="6D32A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B60EF"/>
    <w:multiLevelType w:val="hybridMultilevel"/>
    <w:tmpl w:val="EAB0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E32FE"/>
    <w:multiLevelType w:val="hybridMultilevel"/>
    <w:tmpl w:val="1820F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F17E69"/>
    <w:multiLevelType w:val="hybridMultilevel"/>
    <w:tmpl w:val="BDCE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C3569"/>
    <w:multiLevelType w:val="hybridMultilevel"/>
    <w:tmpl w:val="DDF6E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F2"/>
    <w:rsid w:val="00003CF0"/>
    <w:rsid w:val="000100DD"/>
    <w:rsid w:val="000108FA"/>
    <w:rsid w:val="00011191"/>
    <w:rsid w:val="00014132"/>
    <w:rsid w:val="00014D30"/>
    <w:rsid w:val="00014D91"/>
    <w:rsid w:val="00017982"/>
    <w:rsid w:val="0002057A"/>
    <w:rsid w:val="00021825"/>
    <w:rsid w:val="000353D3"/>
    <w:rsid w:val="00037252"/>
    <w:rsid w:val="000401C8"/>
    <w:rsid w:val="00040CF4"/>
    <w:rsid w:val="000424B0"/>
    <w:rsid w:val="00052F00"/>
    <w:rsid w:val="00053444"/>
    <w:rsid w:val="00053A4C"/>
    <w:rsid w:val="00055680"/>
    <w:rsid w:val="0006156C"/>
    <w:rsid w:val="0007010E"/>
    <w:rsid w:val="000718B8"/>
    <w:rsid w:val="00073995"/>
    <w:rsid w:val="00077C4F"/>
    <w:rsid w:val="00080B1B"/>
    <w:rsid w:val="000814B8"/>
    <w:rsid w:val="000828D0"/>
    <w:rsid w:val="00082939"/>
    <w:rsid w:val="00083C23"/>
    <w:rsid w:val="000867FD"/>
    <w:rsid w:val="000907FD"/>
    <w:rsid w:val="00093813"/>
    <w:rsid w:val="00094634"/>
    <w:rsid w:val="0009563B"/>
    <w:rsid w:val="000978D7"/>
    <w:rsid w:val="00097FF4"/>
    <w:rsid w:val="000A3C93"/>
    <w:rsid w:val="000B0F26"/>
    <w:rsid w:val="000B1117"/>
    <w:rsid w:val="000B3885"/>
    <w:rsid w:val="000B6766"/>
    <w:rsid w:val="000C0E96"/>
    <w:rsid w:val="000C5E0C"/>
    <w:rsid w:val="000D211B"/>
    <w:rsid w:val="000D4335"/>
    <w:rsid w:val="000D6389"/>
    <w:rsid w:val="000E03F5"/>
    <w:rsid w:val="000E4343"/>
    <w:rsid w:val="000E44AA"/>
    <w:rsid w:val="000E47B4"/>
    <w:rsid w:val="000E61FA"/>
    <w:rsid w:val="000F3E82"/>
    <w:rsid w:val="000F4255"/>
    <w:rsid w:val="000F4767"/>
    <w:rsid w:val="000F47A4"/>
    <w:rsid w:val="000F7212"/>
    <w:rsid w:val="001003DC"/>
    <w:rsid w:val="001048B4"/>
    <w:rsid w:val="001049DD"/>
    <w:rsid w:val="00105A34"/>
    <w:rsid w:val="00121E59"/>
    <w:rsid w:val="001244E7"/>
    <w:rsid w:val="00127303"/>
    <w:rsid w:val="00134DCB"/>
    <w:rsid w:val="001360FC"/>
    <w:rsid w:val="00137109"/>
    <w:rsid w:val="001423E6"/>
    <w:rsid w:val="001433B7"/>
    <w:rsid w:val="00143489"/>
    <w:rsid w:val="00151665"/>
    <w:rsid w:val="00157F3C"/>
    <w:rsid w:val="0016618C"/>
    <w:rsid w:val="00167013"/>
    <w:rsid w:val="00170802"/>
    <w:rsid w:val="00172D95"/>
    <w:rsid w:val="001756BA"/>
    <w:rsid w:val="00177DCC"/>
    <w:rsid w:val="00177F8E"/>
    <w:rsid w:val="00182215"/>
    <w:rsid w:val="00185DAA"/>
    <w:rsid w:val="001A1F01"/>
    <w:rsid w:val="001A2CD5"/>
    <w:rsid w:val="001A2F60"/>
    <w:rsid w:val="001A43F9"/>
    <w:rsid w:val="001A5DF2"/>
    <w:rsid w:val="001A71C8"/>
    <w:rsid w:val="001B1BEC"/>
    <w:rsid w:val="001B3373"/>
    <w:rsid w:val="001B6EFD"/>
    <w:rsid w:val="001C21EA"/>
    <w:rsid w:val="001C3202"/>
    <w:rsid w:val="001C5881"/>
    <w:rsid w:val="001C69FD"/>
    <w:rsid w:val="001D17C4"/>
    <w:rsid w:val="001D28D0"/>
    <w:rsid w:val="001D73E5"/>
    <w:rsid w:val="001E0648"/>
    <w:rsid w:val="001E2398"/>
    <w:rsid w:val="001E2AB7"/>
    <w:rsid w:val="001E58A1"/>
    <w:rsid w:val="001E5D4C"/>
    <w:rsid w:val="001E78E8"/>
    <w:rsid w:val="001F2F9A"/>
    <w:rsid w:val="001F6EC9"/>
    <w:rsid w:val="00203B4A"/>
    <w:rsid w:val="00205CFB"/>
    <w:rsid w:val="002117A8"/>
    <w:rsid w:val="00212B4C"/>
    <w:rsid w:val="002136A9"/>
    <w:rsid w:val="00213A41"/>
    <w:rsid w:val="00214A9B"/>
    <w:rsid w:val="002178E7"/>
    <w:rsid w:val="00217DB6"/>
    <w:rsid w:val="002265E8"/>
    <w:rsid w:val="00226F20"/>
    <w:rsid w:val="00230AE5"/>
    <w:rsid w:val="00231C22"/>
    <w:rsid w:val="0023313C"/>
    <w:rsid w:val="002333C1"/>
    <w:rsid w:val="0023537F"/>
    <w:rsid w:val="002369DC"/>
    <w:rsid w:val="0024003B"/>
    <w:rsid w:val="00243F4A"/>
    <w:rsid w:val="002452B9"/>
    <w:rsid w:val="002518D3"/>
    <w:rsid w:val="00253BCC"/>
    <w:rsid w:val="00260218"/>
    <w:rsid w:val="00266677"/>
    <w:rsid w:val="00271E2F"/>
    <w:rsid w:val="00283568"/>
    <w:rsid w:val="00286626"/>
    <w:rsid w:val="002868A3"/>
    <w:rsid w:val="00287DEB"/>
    <w:rsid w:val="002905EE"/>
    <w:rsid w:val="00290FE7"/>
    <w:rsid w:val="00293AC1"/>
    <w:rsid w:val="00296693"/>
    <w:rsid w:val="002A0F5E"/>
    <w:rsid w:val="002A3A24"/>
    <w:rsid w:val="002A5E5E"/>
    <w:rsid w:val="002B1472"/>
    <w:rsid w:val="002B5E2B"/>
    <w:rsid w:val="002B7692"/>
    <w:rsid w:val="002C07BC"/>
    <w:rsid w:val="002C582B"/>
    <w:rsid w:val="002D4CBD"/>
    <w:rsid w:val="002D61EA"/>
    <w:rsid w:val="002D6530"/>
    <w:rsid w:val="002D7D36"/>
    <w:rsid w:val="002E183A"/>
    <w:rsid w:val="002E25CF"/>
    <w:rsid w:val="002E3523"/>
    <w:rsid w:val="002E631A"/>
    <w:rsid w:val="002F13EC"/>
    <w:rsid w:val="002F626D"/>
    <w:rsid w:val="003055C0"/>
    <w:rsid w:val="00310FA6"/>
    <w:rsid w:val="00311352"/>
    <w:rsid w:val="00312316"/>
    <w:rsid w:val="00313031"/>
    <w:rsid w:val="00314634"/>
    <w:rsid w:val="00315D51"/>
    <w:rsid w:val="00320761"/>
    <w:rsid w:val="00323F9A"/>
    <w:rsid w:val="00326118"/>
    <w:rsid w:val="003266A3"/>
    <w:rsid w:val="003267E7"/>
    <w:rsid w:val="00330ADE"/>
    <w:rsid w:val="00331250"/>
    <w:rsid w:val="00331A68"/>
    <w:rsid w:val="003403D5"/>
    <w:rsid w:val="00345387"/>
    <w:rsid w:val="00347770"/>
    <w:rsid w:val="00353B15"/>
    <w:rsid w:val="0035548B"/>
    <w:rsid w:val="003632AA"/>
    <w:rsid w:val="00367EE3"/>
    <w:rsid w:val="003725FC"/>
    <w:rsid w:val="00377803"/>
    <w:rsid w:val="00382562"/>
    <w:rsid w:val="00383AF8"/>
    <w:rsid w:val="0038792C"/>
    <w:rsid w:val="00390C7B"/>
    <w:rsid w:val="00393A20"/>
    <w:rsid w:val="00395E4F"/>
    <w:rsid w:val="00396ACB"/>
    <w:rsid w:val="003B3F5F"/>
    <w:rsid w:val="003B5C54"/>
    <w:rsid w:val="003B63B7"/>
    <w:rsid w:val="003B6B90"/>
    <w:rsid w:val="003C0468"/>
    <w:rsid w:val="003C0A72"/>
    <w:rsid w:val="003C582D"/>
    <w:rsid w:val="003D26D0"/>
    <w:rsid w:val="003D3137"/>
    <w:rsid w:val="003D364D"/>
    <w:rsid w:val="003D6AE1"/>
    <w:rsid w:val="003D6CC1"/>
    <w:rsid w:val="003D709A"/>
    <w:rsid w:val="003E02C3"/>
    <w:rsid w:val="003E27DC"/>
    <w:rsid w:val="003E4DA9"/>
    <w:rsid w:val="003F2FB5"/>
    <w:rsid w:val="003F46C9"/>
    <w:rsid w:val="003F58CB"/>
    <w:rsid w:val="003F665D"/>
    <w:rsid w:val="003F6C2F"/>
    <w:rsid w:val="003F7219"/>
    <w:rsid w:val="003F7BAE"/>
    <w:rsid w:val="00400723"/>
    <w:rsid w:val="0040218A"/>
    <w:rsid w:val="0040731E"/>
    <w:rsid w:val="00411FD5"/>
    <w:rsid w:val="00413B9B"/>
    <w:rsid w:val="004151BD"/>
    <w:rsid w:val="00415C95"/>
    <w:rsid w:val="0041766A"/>
    <w:rsid w:val="00424061"/>
    <w:rsid w:val="004261F1"/>
    <w:rsid w:val="004325D7"/>
    <w:rsid w:val="004364D8"/>
    <w:rsid w:val="00437196"/>
    <w:rsid w:val="004400B5"/>
    <w:rsid w:val="00443400"/>
    <w:rsid w:val="00443EC8"/>
    <w:rsid w:val="00446343"/>
    <w:rsid w:val="004516B9"/>
    <w:rsid w:val="00452C04"/>
    <w:rsid w:val="0045368F"/>
    <w:rsid w:val="004558B2"/>
    <w:rsid w:val="00463E2A"/>
    <w:rsid w:val="00463EF6"/>
    <w:rsid w:val="00472AF8"/>
    <w:rsid w:val="004733BF"/>
    <w:rsid w:val="00475C69"/>
    <w:rsid w:val="00476A04"/>
    <w:rsid w:val="00481C90"/>
    <w:rsid w:val="00485104"/>
    <w:rsid w:val="00486072"/>
    <w:rsid w:val="004A3524"/>
    <w:rsid w:val="004A5140"/>
    <w:rsid w:val="004A58A5"/>
    <w:rsid w:val="004A6418"/>
    <w:rsid w:val="004A6ED2"/>
    <w:rsid w:val="004B167D"/>
    <w:rsid w:val="004B411A"/>
    <w:rsid w:val="004B597D"/>
    <w:rsid w:val="004C08D3"/>
    <w:rsid w:val="004C4341"/>
    <w:rsid w:val="004C63DF"/>
    <w:rsid w:val="004D2038"/>
    <w:rsid w:val="004D2BEF"/>
    <w:rsid w:val="004D577F"/>
    <w:rsid w:val="004D69FC"/>
    <w:rsid w:val="004D6D5B"/>
    <w:rsid w:val="004E2ED9"/>
    <w:rsid w:val="004E5EDB"/>
    <w:rsid w:val="004E6A3B"/>
    <w:rsid w:val="004F1A3C"/>
    <w:rsid w:val="004F2D90"/>
    <w:rsid w:val="004F3CE1"/>
    <w:rsid w:val="004F40EC"/>
    <w:rsid w:val="005009C4"/>
    <w:rsid w:val="005048B9"/>
    <w:rsid w:val="00511E38"/>
    <w:rsid w:val="00512A48"/>
    <w:rsid w:val="005177BE"/>
    <w:rsid w:val="00517ABD"/>
    <w:rsid w:val="0052081E"/>
    <w:rsid w:val="00521093"/>
    <w:rsid w:val="00527850"/>
    <w:rsid w:val="005352F5"/>
    <w:rsid w:val="005404C9"/>
    <w:rsid w:val="00551A4A"/>
    <w:rsid w:val="00557F6E"/>
    <w:rsid w:val="00563B76"/>
    <w:rsid w:val="00567093"/>
    <w:rsid w:val="00567369"/>
    <w:rsid w:val="005718B2"/>
    <w:rsid w:val="005761BA"/>
    <w:rsid w:val="005806A6"/>
    <w:rsid w:val="00581047"/>
    <w:rsid w:val="005840BE"/>
    <w:rsid w:val="005877D3"/>
    <w:rsid w:val="00592985"/>
    <w:rsid w:val="00595B37"/>
    <w:rsid w:val="0059719A"/>
    <w:rsid w:val="0059787B"/>
    <w:rsid w:val="005A2780"/>
    <w:rsid w:val="005A2E91"/>
    <w:rsid w:val="005A4148"/>
    <w:rsid w:val="005A5769"/>
    <w:rsid w:val="005B0429"/>
    <w:rsid w:val="005B113F"/>
    <w:rsid w:val="005B11AE"/>
    <w:rsid w:val="005B2918"/>
    <w:rsid w:val="005B2AA7"/>
    <w:rsid w:val="005C411F"/>
    <w:rsid w:val="005C4DCD"/>
    <w:rsid w:val="005C6AA6"/>
    <w:rsid w:val="005D2050"/>
    <w:rsid w:val="005D2847"/>
    <w:rsid w:val="005D770B"/>
    <w:rsid w:val="005E0341"/>
    <w:rsid w:val="005E3FBC"/>
    <w:rsid w:val="005E539C"/>
    <w:rsid w:val="005E78D0"/>
    <w:rsid w:val="005F1C31"/>
    <w:rsid w:val="005F42DA"/>
    <w:rsid w:val="005F4DAB"/>
    <w:rsid w:val="005F6B7B"/>
    <w:rsid w:val="005F740D"/>
    <w:rsid w:val="0060193E"/>
    <w:rsid w:val="00606040"/>
    <w:rsid w:val="0061027A"/>
    <w:rsid w:val="00610B8C"/>
    <w:rsid w:val="00614D2B"/>
    <w:rsid w:val="00616566"/>
    <w:rsid w:val="00617A61"/>
    <w:rsid w:val="00617EE8"/>
    <w:rsid w:val="00633C2A"/>
    <w:rsid w:val="00636A8D"/>
    <w:rsid w:val="006426E4"/>
    <w:rsid w:val="00645C72"/>
    <w:rsid w:val="00646E1F"/>
    <w:rsid w:val="00646FDD"/>
    <w:rsid w:val="00651D99"/>
    <w:rsid w:val="00654F3E"/>
    <w:rsid w:val="0065577C"/>
    <w:rsid w:val="0066125B"/>
    <w:rsid w:val="0066269E"/>
    <w:rsid w:val="0066356A"/>
    <w:rsid w:val="006662FE"/>
    <w:rsid w:val="00667691"/>
    <w:rsid w:val="006724BD"/>
    <w:rsid w:val="00674F6D"/>
    <w:rsid w:val="006777B8"/>
    <w:rsid w:val="00677BF2"/>
    <w:rsid w:val="00677D08"/>
    <w:rsid w:val="00682834"/>
    <w:rsid w:val="00684571"/>
    <w:rsid w:val="006851A3"/>
    <w:rsid w:val="00685BF1"/>
    <w:rsid w:val="00694DE2"/>
    <w:rsid w:val="00696F71"/>
    <w:rsid w:val="006A5E2A"/>
    <w:rsid w:val="006A61C1"/>
    <w:rsid w:val="006A6FCF"/>
    <w:rsid w:val="006B3E0A"/>
    <w:rsid w:val="006B5003"/>
    <w:rsid w:val="006D1A49"/>
    <w:rsid w:val="006D2C14"/>
    <w:rsid w:val="006D46BD"/>
    <w:rsid w:val="006F2A8D"/>
    <w:rsid w:val="006F68DA"/>
    <w:rsid w:val="00700045"/>
    <w:rsid w:val="00702020"/>
    <w:rsid w:val="00704979"/>
    <w:rsid w:val="0070630D"/>
    <w:rsid w:val="007065B7"/>
    <w:rsid w:val="00706F14"/>
    <w:rsid w:val="00710739"/>
    <w:rsid w:val="007128AD"/>
    <w:rsid w:val="00714BE2"/>
    <w:rsid w:val="007304E3"/>
    <w:rsid w:val="0073247F"/>
    <w:rsid w:val="00734204"/>
    <w:rsid w:val="0073448C"/>
    <w:rsid w:val="00736C5C"/>
    <w:rsid w:val="0074747F"/>
    <w:rsid w:val="00747928"/>
    <w:rsid w:val="00757DC0"/>
    <w:rsid w:val="00767387"/>
    <w:rsid w:val="00770E06"/>
    <w:rsid w:val="00772F1C"/>
    <w:rsid w:val="0077364C"/>
    <w:rsid w:val="00780004"/>
    <w:rsid w:val="00780C31"/>
    <w:rsid w:val="00781037"/>
    <w:rsid w:val="007836F1"/>
    <w:rsid w:val="00792389"/>
    <w:rsid w:val="007936B7"/>
    <w:rsid w:val="007971BA"/>
    <w:rsid w:val="007A0416"/>
    <w:rsid w:val="007A1EAF"/>
    <w:rsid w:val="007A48B1"/>
    <w:rsid w:val="007A4A4F"/>
    <w:rsid w:val="007A74DE"/>
    <w:rsid w:val="007B1ACC"/>
    <w:rsid w:val="007B606B"/>
    <w:rsid w:val="007B6ACE"/>
    <w:rsid w:val="007C1501"/>
    <w:rsid w:val="007C35C4"/>
    <w:rsid w:val="007D36B4"/>
    <w:rsid w:val="007E29AD"/>
    <w:rsid w:val="007E2E18"/>
    <w:rsid w:val="007E6172"/>
    <w:rsid w:val="007F04E6"/>
    <w:rsid w:val="007F3104"/>
    <w:rsid w:val="007F3A4F"/>
    <w:rsid w:val="007F4656"/>
    <w:rsid w:val="008020D8"/>
    <w:rsid w:val="00802674"/>
    <w:rsid w:val="00816733"/>
    <w:rsid w:val="00822694"/>
    <w:rsid w:val="0083360B"/>
    <w:rsid w:val="008378B0"/>
    <w:rsid w:val="00837BF3"/>
    <w:rsid w:val="008432DE"/>
    <w:rsid w:val="00843E62"/>
    <w:rsid w:val="00844B2E"/>
    <w:rsid w:val="00851F17"/>
    <w:rsid w:val="00853C5B"/>
    <w:rsid w:val="00855FA6"/>
    <w:rsid w:val="008566D5"/>
    <w:rsid w:val="00857071"/>
    <w:rsid w:val="00857F54"/>
    <w:rsid w:val="008612E5"/>
    <w:rsid w:val="008626C2"/>
    <w:rsid w:val="00866820"/>
    <w:rsid w:val="0087272F"/>
    <w:rsid w:val="008747B6"/>
    <w:rsid w:val="008803C0"/>
    <w:rsid w:val="00880D90"/>
    <w:rsid w:val="0088195D"/>
    <w:rsid w:val="00882603"/>
    <w:rsid w:val="0088294F"/>
    <w:rsid w:val="00884FB7"/>
    <w:rsid w:val="008901C5"/>
    <w:rsid w:val="0089290D"/>
    <w:rsid w:val="0089499E"/>
    <w:rsid w:val="008960D2"/>
    <w:rsid w:val="00896E8E"/>
    <w:rsid w:val="00897F9F"/>
    <w:rsid w:val="008A04D8"/>
    <w:rsid w:val="008A3C42"/>
    <w:rsid w:val="008A3DE0"/>
    <w:rsid w:val="008B00DC"/>
    <w:rsid w:val="008B2749"/>
    <w:rsid w:val="008B29FB"/>
    <w:rsid w:val="008B726A"/>
    <w:rsid w:val="008C3B1C"/>
    <w:rsid w:val="008C64FD"/>
    <w:rsid w:val="008E06FA"/>
    <w:rsid w:val="008F0718"/>
    <w:rsid w:val="008F4EA0"/>
    <w:rsid w:val="00900BFE"/>
    <w:rsid w:val="009027CE"/>
    <w:rsid w:val="00904D53"/>
    <w:rsid w:val="00906720"/>
    <w:rsid w:val="00910A5F"/>
    <w:rsid w:val="0091126A"/>
    <w:rsid w:val="0091238E"/>
    <w:rsid w:val="0091365C"/>
    <w:rsid w:val="00914B17"/>
    <w:rsid w:val="009202A7"/>
    <w:rsid w:val="00924BB3"/>
    <w:rsid w:val="009302BB"/>
    <w:rsid w:val="009315EE"/>
    <w:rsid w:val="009326C6"/>
    <w:rsid w:val="0093579C"/>
    <w:rsid w:val="00945853"/>
    <w:rsid w:val="009566A2"/>
    <w:rsid w:val="009606C5"/>
    <w:rsid w:val="00962B3D"/>
    <w:rsid w:val="00965539"/>
    <w:rsid w:val="00972225"/>
    <w:rsid w:val="009727EB"/>
    <w:rsid w:val="0097312B"/>
    <w:rsid w:val="009738E3"/>
    <w:rsid w:val="00975108"/>
    <w:rsid w:val="00980375"/>
    <w:rsid w:val="00980EDB"/>
    <w:rsid w:val="009846BD"/>
    <w:rsid w:val="0099523F"/>
    <w:rsid w:val="00995D03"/>
    <w:rsid w:val="009A070C"/>
    <w:rsid w:val="009A1A11"/>
    <w:rsid w:val="009B1420"/>
    <w:rsid w:val="009C314F"/>
    <w:rsid w:val="009C396D"/>
    <w:rsid w:val="009C40D4"/>
    <w:rsid w:val="009C45F9"/>
    <w:rsid w:val="009C7326"/>
    <w:rsid w:val="009E02D5"/>
    <w:rsid w:val="009E0847"/>
    <w:rsid w:val="009E3B7C"/>
    <w:rsid w:val="009E72F1"/>
    <w:rsid w:val="009F2BA3"/>
    <w:rsid w:val="009F3273"/>
    <w:rsid w:val="009F3E3C"/>
    <w:rsid w:val="009F44E8"/>
    <w:rsid w:val="009F54A2"/>
    <w:rsid w:val="009F5AA1"/>
    <w:rsid w:val="009F5B55"/>
    <w:rsid w:val="009F6AFB"/>
    <w:rsid w:val="00A05CE8"/>
    <w:rsid w:val="00A05EF1"/>
    <w:rsid w:val="00A10865"/>
    <w:rsid w:val="00A116B8"/>
    <w:rsid w:val="00A1434E"/>
    <w:rsid w:val="00A143CC"/>
    <w:rsid w:val="00A164A8"/>
    <w:rsid w:val="00A17D5D"/>
    <w:rsid w:val="00A24FAB"/>
    <w:rsid w:val="00A25BD3"/>
    <w:rsid w:val="00A30349"/>
    <w:rsid w:val="00A35A1E"/>
    <w:rsid w:val="00A36ACA"/>
    <w:rsid w:val="00A41650"/>
    <w:rsid w:val="00A41E31"/>
    <w:rsid w:val="00A5230C"/>
    <w:rsid w:val="00A56758"/>
    <w:rsid w:val="00A61016"/>
    <w:rsid w:val="00A65C34"/>
    <w:rsid w:val="00A84799"/>
    <w:rsid w:val="00A85753"/>
    <w:rsid w:val="00A879FB"/>
    <w:rsid w:val="00A914F3"/>
    <w:rsid w:val="00A91A95"/>
    <w:rsid w:val="00AA1F60"/>
    <w:rsid w:val="00AA2B02"/>
    <w:rsid w:val="00AA6931"/>
    <w:rsid w:val="00AB28DD"/>
    <w:rsid w:val="00AB3DEE"/>
    <w:rsid w:val="00AB4CE8"/>
    <w:rsid w:val="00AB5A08"/>
    <w:rsid w:val="00AB5D85"/>
    <w:rsid w:val="00AC5A23"/>
    <w:rsid w:val="00AC686B"/>
    <w:rsid w:val="00AC743E"/>
    <w:rsid w:val="00AD12E4"/>
    <w:rsid w:val="00AD7C32"/>
    <w:rsid w:val="00AE01EB"/>
    <w:rsid w:val="00AE1325"/>
    <w:rsid w:val="00AE477B"/>
    <w:rsid w:val="00AE7C50"/>
    <w:rsid w:val="00AF2116"/>
    <w:rsid w:val="00AF73EB"/>
    <w:rsid w:val="00B0128F"/>
    <w:rsid w:val="00B01D79"/>
    <w:rsid w:val="00B05429"/>
    <w:rsid w:val="00B15388"/>
    <w:rsid w:val="00B15707"/>
    <w:rsid w:val="00B16435"/>
    <w:rsid w:val="00B17045"/>
    <w:rsid w:val="00B2175A"/>
    <w:rsid w:val="00B277BE"/>
    <w:rsid w:val="00B27841"/>
    <w:rsid w:val="00B31B43"/>
    <w:rsid w:val="00B335C5"/>
    <w:rsid w:val="00B33A8C"/>
    <w:rsid w:val="00B35FEC"/>
    <w:rsid w:val="00B3600D"/>
    <w:rsid w:val="00B40E9F"/>
    <w:rsid w:val="00B4411D"/>
    <w:rsid w:val="00B53CC6"/>
    <w:rsid w:val="00B54FA9"/>
    <w:rsid w:val="00B561DB"/>
    <w:rsid w:val="00B621AD"/>
    <w:rsid w:val="00B63143"/>
    <w:rsid w:val="00B66016"/>
    <w:rsid w:val="00B66F70"/>
    <w:rsid w:val="00B76301"/>
    <w:rsid w:val="00B77FC3"/>
    <w:rsid w:val="00B80FD0"/>
    <w:rsid w:val="00B92739"/>
    <w:rsid w:val="00B93B85"/>
    <w:rsid w:val="00B9445E"/>
    <w:rsid w:val="00B977A0"/>
    <w:rsid w:val="00BA5276"/>
    <w:rsid w:val="00BA55C7"/>
    <w:rsid w:val="00BB19D0"/>
    <w:rsid w:val="00BB417E"/>
    <w:rsid w:val="00BB5620"/>
    <w:rsid w:val="00BB64EE"/>
    <w:rsid w:val="00BB6B3C"/>
    <w:rsid w:val="00BC2A68"/>
    <w:rsid w:val="00BC3117"/>
    <w:rsid w:val="00BC35E2"/>
    <w:rsid w:val="00BC6E6F"/>
    <w:rsid w:val="00BD05EA"/>
    <w:rsid w:val="00BD2D53"/>
    <w:rsid w:val="00BD3C9E"/>
    <w:rsid w:val="00BD4E13"/>
    <w:rsid w:val="00BE5834"/>
    <w:rsid w:val="00BF227F"/>
    <w:rsid w:val="00BF5A79"/>
    <w:rsid w:val="00BF5D2A"/>
    <w:rsid w:val="00BF622C"/>
    <w:rsid w:val="00C049B6"/>
    <w:rsid w:val="00C06BC8"/>
    <w:rsid w:val="00C101CD"/>
    <w:rsid w:val="00C1023B"/>
    <w:rsid w:val="00C10FFA"/>
    <w:rsid w:val="00C1660B"/>
    <w:rsid w:val="00C17717"/>
    <w:rsid w:val="00C22423"/>
    <w:rsid w:val="00C2258B"/>
    <w:rsid w:val="00C25D8D"/>
    <w:rsid w:val="00C35A1B"/>
    <w:rsid w:val="00C415BA"/>
    <w:rsid w:val="00C46387"/>
    <w:rsid w:val="00C465C9"/>
    <w:rsid w:val="00C520C8"/>
    <w:rsid w:val="00C5218F"/>
    <w:rsid w:val="00C56827"/>
    <w:rsid w:val="00C61EB8"/>
    <w:rsid w:val="00C63D81"/>
    <w:rsid w:val="00C64B87"/>
    <w:rsid w:val="00C64C41"/>
    <w:rsid w:val="00C70352"/>
    <w:rsid w:val="00C72BCE"/>
    <w:rsid w:val="00C74342"/>
    <w:rsid w:val="00C75905"/>
    <w:rsid w:val="00C81EDB"/>
    <w:rsid w:val="00C83113"/>
    <w:rsid w:val="00C842EA"/>
    <w:rsid w:val="00C8576D"/>
    <w:rsid w:val="00C92AA5"/>
    <w:rsid w:val="00C93996"/>
    <w:rsid w:val="00CA089B"/>
    <w:rsid w:val="00CA32A0"/>
    <w:rsid w:val="00CA76D0"/>
    <w:rsid w:val="00CB09AD"/>
    <w:rsid w:val="00CB2A92"/>
    <w:rsid w:val="00CB59A7"/>
    <w:rsid w:val="00CB6DFE"/>
    <w:rsid w:val="00CC01B0"/>
    <w:rsid w:val="00CC1766"/>
    <w:rsid w:val="00CC4CE3"/>
    <w:rsid w:val="00CC4DFE"/>
    <w:rsid w:val="00CD1BBA"/>
    <w:rsid w:val="00CD319A"/>
    <w:rsid w:val="00CD321E"/>
    <w:rsid w:val="00CD3BC0"/>
    <w:rsid w:val="00CD5439"/>
    <w:rsid w:val="00CD5E3F"/>
    <w:rsid w:val="00CD5FDB"/>
    <w:rsid w:val="00CD6E4D"/>
    <w:rsid w:val="00CE0707"/>
    <w:rsid w:val="00CE1AFA"/>
    <w:rsid w:val="00CE2F4B"/>
    <w:rsid w:val="00CE35EF"/>
    <w:rsid w:val="00CF03E0"/>
    <w:rsid w:val="00CF1FA0"/>
    <w:rsid w:val="00CF1FDC"/>
    <w:rsid w:val="00CF45A5"/>
    <w:rsid w:val="00CF65E7"/>
    <w:rsid w:val="00D02322"/>
    <w:rsid w:val="00D10F1D"/>
    <w:rsid w:val="00D11DD7"/>
    <w:rsid w:val="00D13A6E"/>
    <w:rsid w:val="00D13CED"/>
    <w:rsid w:val="00D1617E"/>
    <w:rsid w:val="00D17930"/>
    <w:rsid w:val="00D2084D"/>
    <w:rsid w:val="00D242CF"/>
    <w:rsid w:val="00D25814"/>
    <w:rsid w:val="00D27589"/>
    <w:rsid w:val="00D2780E"/>
    <w:rsid w:val="00D32850"/>
    <w:rsid w:val="00D3504A"/>
    <w:rsid w:val="00D3553F"/>
    <w:rsid w:val="00D54DBF"/>
    <w:rsid w:val="00D631C6"/>
    <w:rsid w:val="00D6676A"/>
    <w:rsid w:val="00D7234B"/>
    <w:rsid w:val="00D736E3"/>
    <w:rsid w:val="00D81AE0"/>
    <w:rsid w:val="00D878DD"/>
    <w:rsid w:val="00D9137A"/>
    <w:rsid w:val="00D92FDF"/>
    <w:rsid w:val="00D93800"/>
    <w:rsid w:val="00D9595E"/>
    <w:rsid w:val="00D95C18"/>
    <w:rsid w:val="00DA1EF7"/>
    <w:rsid w:val="00DB0975"/>
    <w:rsid w:val="00DB3673"/>
    <w:rsid w:val="00DB3901"/>
    <w:rsid w:val="00DB3F82"/>
    <w:rsid w:val="00DB3FD2"/>
    <w:rsid w:val="00DB4A8B"/>
    <w:rsid w:val="00DC0A5B"/>
    <w:rsid w:val="00DC29CB"/>
    <w:rsid w:val="00DC32E6"/>
    <w:rsid w:val="00DC4D3F"/>
    <w:rsid w:val="00DC70F4"/>
    <w:rsid w:val="00DC74BA"/>
    <w:rsid w:val="00DD2C81"/>
    <w:rsid w:val="00DD3343"/>
    <w:rsid w:val="00DE6AE9"/>
    <w:rsid w:val="00DE7558"/>
    <w:rsid w:val="00DF04E6"/>
    <w:rsid w:val="00DF560C"/>
    <w:rsid w:val="00DF766C"/>
    <w:rsid w:val="00DF7AB2"/>
    <w:rsid w:val="00E000F6"/>
    <w:rsid w:val="00E03686"/>
    <w:rsid w:val="00E06675"/>
    <w:rsid w:val="00E10BAE"/>
    <w:rsid w:val="00E24DEB"/>
    <w:rsid w:val="00E25108"/>
    <w:rsid w:val="00E2552A"/>
    <w:rsid w:val="00E278C1"/>
    <w:rsid w:val="00E327FF"/>
    <w:rsid w:val="00E3303C"/>
    <w:rsid w:val="00E33730"/>
    <w:rsid w:val="00E33DE5"/>
    <w:rsid w:val="00E35DBD"/>
    <w:rsid w:val="00E44D70"/>
    <w:rsid w:val="00E45139"/>
    <w:rsid w:val="00E5110A"/>
    <w:rsid w:val="00E52C03"/>
    <w:rsid w:val="00E52C92"/>
    <w:rsid w:val="00E57F6F"/>
    <w:rsid w:val="00E731AD"/>
    <w:rsid w:val="00E74813"/>
    <w:rsid w:val="00E83559"/>
    <w:rsid w:val="00E8423C"/>
    <w:rsid w:val="00E86827"/>
    <w:rsid w:val="00E8687D"/>
    <w:rsid w:val="00E93DE0"/>
    <w:rsid w:val="00EA2515"/>
    <w:rsid w:val="00EB02A6"/>
    <w:rsid w:val="00EB0396"/>
    <w:rsid w:val="00EB456A"/>
    <w:rsid w:val="00EB6C5E"/>
    <w:rsid w:val="00EC2E7D"/>
    <w:rsid w:val="00ED4881"/>
    <w:rsid w:val="00ED5E00"/>
    <w:rsid w:val="00EE43BC"/>
    <w:rsid w:val="00EF5FF4"/>
    <w:rsid w:val="00F007B0"/>
    <w:rsid w:val="00F0228C"/>
    <w:rsid w:val="00F03788"/>
    <w:rsid w:val="00F0456A"/>
    <w:rsid w:val="00F11259"/>
    <w:rsid w:val="00F14A51"/>
    <w:rsid w:val="00F20334"/>
    <w:rsid w:val="00F2105C"/>
    <w:rsid w:val="00F21E67"/>
    <w:rsid w:val="00F220B5"/>
    <w:rsid w:val="00F2305A"/>
    <w:rsid w:val="00F232F2"/>
    <w:rsid w:val="00F24122"/>
    <w:rsid w:val="00F268ED"/>
    <w:rsid w:val="00F26D7B"/>
    <w:rsid w:val="00F27AEA"/>
    <w:rsid w:val="00F31D2B"/>
    <w:rsid w:val="00F3332F"/>
    <w:rsid w:val="00F37B98"/>
    <w:rsid w:val="00F4161A"/>
    <w:rsid w:val="00F4519B"/>
    <w:rsid w:val="00F47EEB"/>
    <w:rsid w:val="00F504BA"/>
    <w:rsid w:val="00F54D72"/>
    <w:rsid w:val="00F55B94"/>
    <w:rsid w:val="00F57EEA"/>
    <w:rsid w:val="00F649B9"/>
    <w:rsid w:val="00F64FD0"/>
    <w:rsid w:val="00F719DC"/>
    <w:rsid w:val="00F71F9E"/>
    <w:rsid w:val="00F744AD"/>
    <w:rsid w:val="00F7596D"/>
    <w:rsid w:val="00F813BD"/>
    <w:rsid w:val="00F82F89"/>
    <w:rsid w:val="00F847E3"/>
    <w:rsid w:val="00F8494E"/>
    <w:rsid w:val="00F95E8E"/>
    <w:rsid w:val="00F9655C"/>
    <w:rsid w:val="00FA2F1F"/>
    <w:rsid w:val="00FA5805"/>
    <w:rsid w:val="00FB0051"/>
    <w:rsid w:val="00FB339C"/>
    <w:rsid w:val="00FB3A94"/>
    <w:rsid w:val="00FB4E76"/>
    <w:rsid w:val="00FC01B4"/>
    <w:rsid w:val="00FC0880"/>
    <w:rsid w:val="00FC0BE5"/>
    <w:rsid w:val="00FD11DB"/>
    <w:rsid w:val="00FD71F0"/>
    <w:rsid w:val="00FD77A6"/>
    <w:rsid w:val="00FE0E04"/>
    <w:rsid w:val="00FE22F2"/>
    <w:rsid w:val="00FE3A89"/>
    <w:rsid w:val="00FE7FC2"/>
    <w:rsid w:val="00FF5252"/>
    <w:rsid w:val="00FF5706"/>
    <w:rsid w:val="00FF6B61"/>
    <w:rsid w:val="1605881D"/>
    <w:rsid w:val="559BF3CA"/>
    <w:rsid w:val="5829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B51862"/>
  <w15:docId w15:val="{19117A6B-FB67-4ACB-9B41-C663B2BF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77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7BF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77BF2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77B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77BF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677BF2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rsid w:val="00677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BF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B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7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F2"/>
  </w:style>
  <w:style w:type="paragraph" w:styleId="ListParagraph">
    <w:name w:val="List Paragraph"/>
    <w:basedOn w:val="Normal"/>
    <w:uiPriority w:val="34"/>
    <w:qFormat/>
    <w:rsid w:val="00C465C9"/>
    <w:pPr>
      <w:ind w:left="720"/>
      <w:contextualSpacing/>
    </w:pPr>
  </w:style>
  <w:style w:type="table" w:styleId="TableGrid">
    <w:name w:val="Table Grid"/>
    <w:basedOn w:val="TableNormal"/>
    <w:uiPriority w:val="59"/>
    <w:rsid w:val="005D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020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6418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5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5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568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E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24BB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24BB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24BB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24BB3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4B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52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hartford.sharepoint.com/:x:/r/sites/LatentPD/2/_layouts/15/Doc.aspx?sourcedoc=%7BAE07FE4D-3468-46F1-AFDF-A233B04BDBC0%7D&amp;file=Defense%20Budget.xlsx&amp;wdLOR=cF0B05D93-F02B-4380-9D72-73054696809D&amp;action=default&amp;mobileredirect=true" TargetMode="External"/><Relationship Id="rId18" Type="http://schemas.openxmlformats.org/officeDocument/2006/relationships/image" Target="media/image3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4.xm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2.xml"/><Relationship Id="rId25" Type="http://schemas.openxmlformats.org/officeDocument/2006/relationships/control" Target="activeX/activeX6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wmf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control" Target="activeX/activeX3.xm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93D42FEBA444EA566FD10D163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409D-5C99-4C84-8FA8-E732917B33B3}"/>
      </w:docPartPr>
      <w:docPartBody>
        <w:p w:rsidR="00ED5EEE" w:rsidRDefault="004D577F" w:rsidP="004D577F">
          <w:pPr>
            <w:pStyle w:val="C0293D42FEBA444EA566FD10D1637DC51"/>
          </w:pPr>
          <w:r w:rsidRPr="005945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B5194C757EA427388294ED56088A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73A72-3914-4C37-940C-9AA136A2BE45}"/>
      </w:docPartPr>
      <w:docPartBody>
        <w:p w:rsidR="004D577F" w:rsidRDefault="004D577F" w:rsidP="004D577F">
          <w:pPr>
            <w:pStyle w:val="FB5194C757EA427388294ED56088AC9C1"/>
          </w:pPr>
          <w:r w:rsidRPr="005945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B21E199E5846728D675546E0F9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A616-5576-4D51-8601-69D11D11814C}"/>
      </w:docPartPr>
      <w:docPartBody>
        <w:p w:rsidR="004D577F" w:rsidRDefault="004D577F" w:rsidP="004D577F">
          <w:pPr>
            <w:pStyle w:val="0BB21E199E5846728D675546E0F9069C1"/>
          </w:pPr>
          <w:r w:rsidRPr="005945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802B5EA1874088A2D8BB289126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B4B4-0B23-4A01-A7F9-C0C3E8E9BFB4}"/>
      </w:docPartPr>
      <w:docPartBody>
        <w:p w:rsidR="004D577F" w:rsidRDefault="004D577F" w:rsidP="004D577F">
          <w:pPr>
            <w:pStyle w:val="20802B5EA1874088A2D8BB2891260DDC1"/>
          </w:pPr>
          <w:r w:rsidRPr="005945F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EE"/>
    <w:rsid w:val="004D577F"/>
    <w:rsid w:val="00ED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77F"/>
    <w:rPr>
      <w:color w:val="808080"/>
    </w:rPr>
  </w:style>
  <w:style w:type="paragraph" w:customStyle="1" w:styleId="C0293D42FEBA444EA566FD10D1637DC51">
    <w:name w:val="C0293D42FEBA444EA566FD10D1637DC51"/>
    <w:rsid w:val="004D577F"/>
    <w:pPr>
      <w:spacing w:after="200" w:line="276" w:lineRule="auto"/>
    </w:pPr>
    <w:rPr>
      <w:rFonts w:eastAsiaTheme="minorHAnsi"/>
    </w:rPr>
  </w:style>
  <w:style w:type="paragraph" w:customStyle="1" w:styleId="FB5194C757EA427388294ED56088AC9C1">
    <w:name w:val="FB5194C757EA427388294ED56088AC9C1"/>
    <w:rsid w:val="004D577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B21E199E5846728D675546E0F9069C1">
    <w:name w:val="0BB21E199E5846728D675546E0F9069C1"/>
    <w:rsid w:val="004D577F"/>
    <w:pPr>
      <w:spacing w:after="200" w:line="276" w:lineRule="auto"/>
    </w:pPr>
    <w:rPr>
      <w:rFonts w:eastAsiaTheme="minorHAnsi"/>
    </w:rPr>
  </w:style>
  <w:style w:type="paragraph" w:customStyle="1" w:styleId="20802B5EA1874088A2D8BB2891260DDC1">
    <w:name w:val="20802B5EA1874088A2D8BB2891260DDC1"/>
    <w:rsid w:val="004D577F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D48CDCD21D4D8A7B09A7A07A7A83" ma:contentTypeVersion="9" ma:contentTypeDescription="Create a new document." ma:contentTypeScope="" ma:versionID="14aeae1ad55af8a40eaa8877f34bbb3a">
  <xsd:schema xmlns:xsd="http://www.w3.org/2001/XMLSchema" xmlns:xs="http://www.w3.org/2001/XMLSchema" xmlns:p="http://schemas.microsoft.com/office/2006/metadata/properties" xmlns:ns2="4733cf1d-482d-4067-833b-0a95414dccff" xmlns:ns3="ceb4a568-fd9a-42ec-b4ec-a565f51a3487" targetNamespace="http://schemas.microsoft.com/office/2006/metadata/properties" ma:root="true" ma:fieldsID="95fa53052adf3dac05d2e85ff02092dc" ns2:_="" ns3:_="">
    <xsd:import namespace="4733cf1d-482d-4067-833b-0a95414dccff"/>
    <xsd:import namespace="ceb4a568-fd9a-42ec-b4ec-a565f51a3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3cf1d-482d-4067-833b-0a95414dc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4a568-fd9a-42ec-b4ec-a565f51a3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246de94c-8867-47b0-926e-310c120d49ea" origin="userSelected">
  <element uid="id_classification_confidential" value=""/>
  <element uid="8dd2a31d-a9f5-4c3b-9dfe-89695618346f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6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</Value>
</WrappedLabelHistory>
</file>

<file path=customXml/itemProps1.xml><?xml version="1.0" encoding="utf-8"?>
<ds:datastoreItem xmlns:ds="http://schemas.openxmlformats.org/officeDocument/2006/customXml" ds:itemID="{F49222D5-1E42-4C18-B94C-519D0078CC87}">
  <ds:schemaRefs>
    <ds:schemaRef ds:uri="http://schemas.openxmlformats.org/package/2006/metadata/core-properties"/>
    <ds:schemaRef ds:uri="ceb4a568-fd9a-42ec-b4ec-a565f51a3487"/>
    <ds:schemaRef ds:uri="http://schemas.microsoft.com/office/2006/documentManagement/types"/>
    <ds:schemaRef ds:uri="http://schemas.microsoft.com/office/infopath/2007/PartnerControls"/>
    <ds:schemaRef ds:uri="4733cf1d-482d-4067-833b-0a95414dccff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D943DC-CAD9-466D-A847-7489EC5A8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3cf1d-482d-4067-833b-0a95414dccff"/>
    <ds:schemaRef ds:uri="ceb4a568-fd9a-42ec-b4ec-a565f51a3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8FA125-CF00-4C12-A5D4-13EEE15517D5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1973826D-86B7-4C33-AE69-AD60619CAD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73992D-FB60-47BC-B8FC-BF5266DECE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047993C-72EF-43B2-829D-F8DE8E390E20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2066</Words>
  <Characters>11782</Characters>
  <Application>Microsoft Office Word</Application>
  <DocSecurity>0</DocSecurity>
  <Lines>98</Lines>
  <Paragraphs>27</Paragraphs>
  <ScaleCrop>false</ScaleCrop>
  <Company>The Hartford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 Constr - Draft DC Report</dc:title>
  <dc:subject/>
  <dc:creator>Casey, Margaret A (Claim)</dc:creator>
  <cp:keywords>#C0nf1d3nti@l# #H1d3-F00t3r#</cp:keywords>
  <cp:lastModifiedBy>Hayden, Amara M (Enabling Solutions)</cp:lastModifiedBy>
  <cp:revision>6</cp:revision>
  <dcterms:created xsi:type="dcterms:W3CDTF">2022-06-28T16:02:00Z</dcterms:created>
  <dcterms:modified xsi:type="dcterms:W3CDTF">2022-06-30T20:30:00Z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0x010100B8B2D48CDCD21D4D8A7B09A7A07A7A83</vt:lpwstr>
  </property>
  <property fmtid="{D5CDD505-2E9C-101B-9397-08002B2CF9AE}" pid="3" name="docIndexRef">
    <vt:lpwstr>04203349-9490-4a72-9ecb-e1b7b721190f</vt:lpwstr>
  </property>
  <property fmtid="{D5CDD505-2E9C-101B-9397-08002B2CF9AE}" pid="4" name="bjSaver">
    <vt:lpwstr>YCYczpQKTYDrXFcT5W8nRLP43ml4iTL7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6" name="bjDocumentLabelXML-0">
    <vt:lpwstr>ames.com/2008/01/sie/internal/label"&gt;&lt;element uid="id_classification_confidential" value="" /&gt;&lt;element uid="8dd2a31d-a9f5-4c3b-9dfe-89695618346f" value="" /&gt;&lt;/sisl&gt;</vt:lpwstr>
  </property>
  <property fmtid="{D5CDD505-2E9C-101B-9397-08002B2CF9AE}" pid="7" name="bjDocumentSecurityLabel">
    <vt:lpwstr>Company Confidential</vt:lpwstr>
  </property>
  <property fmtid="{D5CDD505-2E9C-101B-9397-08002B2CF9AE}" pid="8" name="bjClsUserRVM">
    <vt:lpwstr>[]</vt:lpwstr>
  </property>
  <property fmtid="{D5CDD505-2E9C-101B-9397-08002B2CF9AE}" pid="9" name="bjLabelHistoryID">
    <vt:lpwstr>{E047993C-72EF-43B2-829D-F8DE8E390E20}</vt:lpwstr>
  </property>
  <property fmtid="{D5CDD505-2E9C-101B-9397-08002B2CF9AE}" pid="10" name="MSIP_Label_5abc95db-bf1e-478c-9a3c-6755bed6d9ce_Enabled">
    <vt:lpwstr>true</vt:lpwstr>
  </property>
  <property fmtid="{D5CDD505-2E9C-101B-9397-08002B2CF9AE}" pid="11" name="MSIP_Label_5abc95db-bf1e-478c-9a3c-6755bed6d9ce_SetDate">
    <vt:lpwstr>2022-06-30T20:30:09Z</vt:lpwstr>
  </property>
  <property fmtid="{D5CDD505-2E9C-101B-9397-08002B2CF9AE}" pid="12" name="MSIP_Label_5abc95db-bf1e-478c-9a3c-6755bed6d9ce_Method">
    <vt:lpwstr>Privileged</vt:lpwstr>
  </property>
  <property fmtid="{D5CDD505-2E9C-101B-9397-08002B2CF9AE}" pid="13" name="MSIP_Label_5abc95db-bf1e-478c-9a3c-6755bed6d9ce_Name">
    <vt:lpwstr>CC - Hide Footer</vt:lpwstr>
  </property>
  <property fmtid="{D5CDD505-2E9C-101B-9397-08002B2CF9AE}" pid="14" name="MSIP_Label_5abc95db-bf1e-478c-9a3c-6755bed6d9ce_SiteId">
    <vt:lpwstr>a311fc62-83f4-45f0-9502-1bb2247d4c8d</vt:lpwstr>
  </property>
  <property fmtid="{D5CDD505-2E9C-101B-9397-08002B2CF9AE}" pid="15" name="MSIP_Label_5abc95db-bf1e-478c-9a3c-6755bed6d9ce_ActionId">
    <vt:lpwstr>42452860-e037-4d6f-aaeb-ebed6e8b10d7</vt:lpwstr>
  </property>
  <property fmtid="{D5CDD505-2E9C-101B-9397-08002B2CF9AE}" pid="16" name="MSIP_Label_5abc95db-bf1e-478c-9a3c-6755bed6d9ce_ContentBits">
    <vt:lpwstr>0</vt:lpwstr>
  </property>
  <property fmtid="{D5CDD505-2E9C-101B-9397-08002B2CF9AE}" pid="17" name="Keywords">
    <vt:lpwstr>#C0nf1d3nti@l# #H1d3-F00t3r#</vt:lpwstr>
  </property>
  <property fmtid="{D5CDD505-2E9C-101B-9397-08002B2CF9AE}" pid="18" name="x-dataclassification">
    <vt:lpwstr>#C0nf1d3nti@l#</vt:lpwstr>
  </property>
</Properties>
</file>